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37B42B" w14:textId="77777777" w:rsidR="009F3DE1" w:rsidRDefault="009F3DE1" w:rsidP="00D907B2">
      <w:pPr>
        <w:spacing w:before="372"/>
        <w:jc w:val="right"/>
        <w:rPr>
          <w:rFonts w:ascii="Times,Times New Roman,Times-Rom" w:hAnsi="Times,Times New Roman,Times-Rom" w:cs="Times,Times New Roman,Times-Rom"/>
          <w:color w:val="000000"/>
          <w:sz w:val="28"/>
        </w:rPr>
      </w:pPr>
      <w:r>
        <w:rPr>
          <w:rFonts w:ascii="Times,Times New Roman,Times-Rom" w:hAnsi="Times,Times New Roman,Times-Rom" w:cs="Times,Times New Roman,Times-Rom"/>
          <w:color w:val="000000"/>
          <w:sz w:val="28"/>
        </w:rPr>
        <w:t>Chapter 18</w:t>
      </w:r>
    </w:p>
    <w:p w14:paraId="1807D886" w14:textId="77777777" w:rsidR="009F3DE1" w:rsidRDefault="009F3DE1" w:rsidP="00D907B2">
      <w:pPr>
        <w:spacing w:before="372"/>
        <w:jc w:val="right"/>
      </w:pPr>
      <w:r>
        <w:rPr>
          <w:rFonts w:ascii="Times,Times New Roman,Times-Rom" w:hAnsi="Times,Times New Roman,Times-Rom" w:cs="Times,Times New Roman,Times-Rom"/>
          <w:color w:val="000000"/>
          <w:sz w:val="28"/>
        </w:rPr>
        <w:t>Management: Making It Work</w:t>
      </w:r>
    </w:p>
    <w:p w14:paraId="000A4CBF" w14:textId="77777777" w:rsidR="009F3DE1" w:rsidRDefault="009F3DE1">
      <w:r>
        <w:rPr>
          <w:rFonts w:ascii="Times,Times New Roman,Times-Rom" w:hAnsi="Times,Times New Roman,Times-Rom" w:cs="Times,Times New Roman,Times-Rom"/>
          <w:color w:val="000000"/>
          <w:sz w:val="18"/>
        </w:rPr>
        <w:t> </w:t>
      </w:r>
    </w:p>
    <w:p w14:paraId="262EFA7A" w14:textId="77777777" w:rsidR="009F3DE1" w:rsidRDefault="009F3DE1">
      <w:pPr>
        <w:spacing w:before="239" w:after="239"/>
      </w:pPr>
      <w:r>
        <w:rPr>
          <w:rFonts w:ascii="Times,Times New Roman,Times-Rom" w:hAnsi="Times,Times New Roman,Times-Rom" w:cs="Times,Times New Roman,Times-Rom"/>
          <w:color w:val="000000"/>
          <w:sz w:val="18"/>
        </w:rPr>
        <w:br/>
      </w:r>
      <w:r>
        <w:rPr>
          <w:rFonts w:ascii="Thorndale,Times,Times-Roman,AR" w:hAnsi="Thorndale,Times,Times-Roman,AR" w:cs="Thorndale,Times,Times-Roman,AR"/>
          <w:b/>
          <w:color w:val="000000"/>
        </w:rPr>
        <w:t>Multiple Choice Questions</w:t>
      </w:r>
      <w:r>
        <w:rPr>
          <w:rFonts w:ascii="Thorndale,Times,Times-Roman,AR" w:hAnsi="Thorndale,Times,Times-Roman,AR" w:cs="Thorndale,Times,Times-Roman,AR"/>
          <w:color w:val="000000"/>
        </w:rPr>
        <w:b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17C75EDB" w14:textId="77777777">
        <w:tc>
          <w:tcPr>
            <w:tcW w:w="200" w:type="pct"/>
          </w:tcPr>
          <w:p w14:paraId="734BF1E9" w14:textId="77777777" w:rsidR="009F3DE1" w:rsidRPr="0076361B" w:rsidRDefault="009F3DE1">
            <w:pPr>
              <w:keepNext/>
              <w:keepLines/>
            </w:pPr>
            <w:r>
              <w:rPr>
                <w:rFonts w:ascii="Times,Times New Roman,Times-Rom" w:hAnsi="Times,Times New Roman,Times-Rom" w:cs="Times,Times New Roman,Times-Rom"/>
                <w:color w:val="000000"/>
                <w:sz w:val="20"/>
              </w:rPr>
              <w:t>1.</w:t>
            </w:r>
          </w:p>
        </w:tc>
        <w:tc>
          <w:tcPr>
            <w:tcW w:w="4800" w:type="pct"/>
          </w:tcPr>
          <w:p w14:paraId="438C6C15" w14:textId="77777777" w:rsidR="009F3DE1" w:rsidRPr="0076361B" w:rsidRDefault="009F3DE1">
            <w:pPr>
              <w:keepNext/>
              <w:keepLines/>
            </w:pPr>
            <w:r>
              <w:rPr>
                <w:rFonts w:ascii="Times,Times New Roman,Times-Rom" w:hAnsi="Times,Times New Roman,Times-Rom" w:cs="Times,Times New Roman,Times-Rom"/>
                <w:color w:val="000000"/>
                <w:sz w:val="20"/>
              </w:rPr>
              <w:t>Which of the following is NOT a likely consequence of a highly decentralized pay system?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3849"/>
            </w:tblGrid>
            <w:tr w:rsidR="009F3DE1" w:rsidRPr="0076361B" w14:paraId="3027BEF0" w14:textId="77777777">
              <w:tc>
                <w:tcPr>
                  <w:tcW w:w="0" w:type="auto"/>
                </w:tcPr>
                <w:p w14:paraId="7D1B45F4"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1A57AA2A" w14:textId="77777777" w:rsidR="009F3DE1" w:rsidRPr="0076361B" w:rsidRDefault="009F3DE1">
                  <w:pPr>
                    <w:keepNext/>
                    <w:keepLines/>
                  </w:pPr>
                  <w:r>
                    <w:rPr>
                      <w:rFonts w:ascii="Times,Times New Roman,Times-Rom" w:hAnsi="Times,Times New Roman,Times-Rom" w:cs="Times,Times New Roman,Times-Rom"/>
                      <w:color w:val="000000"/>
                      <w:sz w:val="20"/>
                    </w:rPr>
                    <w:t xml:space="preserve">Financial malfeasance is </w:t>
                  </w:r>
                  <w:proofErr w:type="gramStart"/>
                  <w:r>
                    <w:rPr>
                      <w:rFonts w:ascii="Times,Times New Roman,Times-Rom" w:hAnsi="Times,Times New Roman,Times-Rom" w:cs="Times,Times New Roman,Times-Rom"/>
                      <w:color w:val="000000"/>
                      <w:sz w:val="20"/>
                    </w:rPr>
                    <w:t>completely eliminated</w:t>
                  </w:r>
                  <w:proofErr w:type="gramEnd"/>
                  <w:r>
                    <w:rPr>
                      <w:rFonts w:ascii="Times,Times New Roman,Times-Rom" w:hAnsi="Times,Times New Roman,Times-Rom" w:cs="Times,Times New Roman,Times-Rom"/>
                      <w:color w:val="000000"/>
                      <w:sz w:val="20"/>
                    </w:rPr>
                    <w:t>.</w:t>
                  </w:r>
                </w:p>
              </w:tc>
            </w:tr>
          </w:tbl>
          <w:p w14:paraId="7FD4C112"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4016"/>
            </w:tblGrid>
            <w:tr w:rsidR="009F3DE1" w:rsidRPr="0076361B" w14:paraId="65C2FB32" w14:textId="77777777">
              <w:tc>
                <w:tcPr>
                  <w:tcW w:w="0" w:type="auto"/>
                </w:tcPr>
                <w:p w14:paraId="1FFFBF1C"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31535A7B" w14:textId="77777777" w:rsidR="009F3DE1" w:rsidRPr="0076361B" w:rsidRDefault="009F3DE1">
                  <w:pPr>
                    <w:keepNext/>
                    <w:keepLines/>
                  </w:pPr>
                  <w:r>
                    <w:rPr>
                      <w:rFonts w:ascii="Times,Times New Roman,Times-Rom" w:hAnsi="Times,Times New Roman,Times-Rom" w:cs="Times,Times New Roman,Times-Rom"/>
                      <w:color w:val="000000"/>
                      <w:sz w:val="20"/>
                    </w:rPr>
                    <w:t>Pay rates for the same work could be inconsistent.</w:t>
                  </w:r>
                </w:p>
              </w:tc>
            </w:tr>
          </w:tbl>
          <w:p w14:paraId="042B9731"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4616"/>
            </w:tblGrid>
            <w:tr w:rsidR="009F3DE1" w:rsidRPr="0076361B" w14:paraId="06B6526C" w14:textId="77777777">
              <w:tc>
                <w:tcPr>
                  <w:tcW w:w="0" w:type="auto"/>
                </w:tcPr>
                <w:p w14:paraId="1753E71B"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08D5A20C" w14:textId="77777777" w:rsidR="009F3DE1" w:rsidRPr="0076361B" w:rsidRDefault="009F3DE1">
                  <w:pPr>
                    <w:keepNext/>
                    <w:keepLines/>
                  </w:pPr>
                  <w:r>
                    <w:rPr>
                      <w:rFonts w:ascii="Times,Times New Roman,Times-Rom" w:hAnsi="Times,Times New Roman,Times-Rom" w:cs="Times,Times New Roman,Times-Rom"/>
                      <w:color w:val="000000"/>
                      <w:sz w:val="20"/>
                    </w:rPr>
                    <w:t>Managers could use pay to motivate their own objectives.</w:t>
                  </w:r>
                </w:p>
              </w:tc>
            </w:tr>
          </w:tbl>
          <w:p w14:paraId="1B84A538"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3460"/>
            </w:tblGrid>
            <w:tr w:rsidR="009F3DE1" w:rsidRPr="0076361B" w14:paraId="1EE576E1" w14:textId="77777777">
              <w:tc>
                <w:tcPr>
                  <w:tcW w:w="0" w:type="auto"/>
                </w:tcPr>
                <w:p w14:paraId="4AC320B9"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3ACB28B5" w14:textId="77777777" w:rsidR="009F3DE1" w:rsidRPr="0076361B" w:rsidRDefault="009F3DE1">
                  <w:pPr>
                    <w:keepNext/>
                    <w:keepLines/>
                  </w:pPr>
                  <w:r>
                    <w:rPr>
                      <w:rFonts w:ascii="Times,Times New Roman,Times-Rom" w:hAnsi="Times,Times New Roman,Times-Rom" w:cs="Times,Times New Roman,Times-Rom"/>
                      <w:color w:val="000000"/>
                      <w:sz w:val="20"/>
                    </w:rPr>
                    <w:t>Employees are likely to be treated unfairly.</w:t>
                  </w:r>
                </w:p>
              </w:tc>
            </w:tr>
          </w:tbl>
          <w:p w14:paraId="640E6862" w14:textId="77777777" w:rsidR="009F3DE1" w:rsidRPr="0076361B" w:rsidRDefault="009F3DE1"/>
        </w:tc>
      </w:tr>
    </w:tbl>
    <w:p w14:paraId="568EB692"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460187D0" w14:textId="77777777">
        <w:tc>
          <w:tcPr>
            <w:tcW w:w="200" w:type="pct"/>
          </w:tcPr>
          <w:p w14:paraId="3BFEF607" w14:textId="77777777" w:rsidR="009F3DE1" w:rsidRPr="0076361B" w:rsidRDefault="009F3DE1">
            <w:pPr>
              <w:keepNext/>
              <w:keepLines/>
            </w:pPr>
            <w:r>
              <w:rPr>
                <w:rFonts w:ascii="Times,Times New Roman,Times-Rom" w:hAnsi="Times,Times New Roman,Times-Rom" w:cs="Times,Times New Roman,Times-Rom"/>
                <w:color w:val="000000"/>
                <w:sz w:val="20"/>
              </w:rPr>
              <w:t>2.</w:t>
            </w:r>
          </w:p>
        </w:tc>
        <w:tc>
          <w:tcPr>
            <w:tcW w:w="4800" w:type="pct"/>
          </w:tcPr>
          <w:p w14:paraId="3F312F1A" w14:textId="77777777" w:rsidR="009F3DE1" w:rsidRPr="0076361B" w:rsidRDefault="009F3DE1">
            <w:pPr>
              <w:keepNext/>
              <w:keepLines/>
            </w:pPr>
            <w:r>
              <w:rPr>
                <w:rFonts w:ascii="Times,Times New Roman,Times-Rom" w:hAnsi="Times,Times New Roman,Times-Rom" w:cs="Times,Times New Roman,Times-Rom"/>
                <w:color w:val="000000"/>
                <w:sz w:val="20"/>
              </w:rPr>
              <w:t>Total compensation in many organizations makes up at least _____ percent of operating expenses.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00"/>
            </w:tblGrid>
            <w:tr w:rsidR="009F3DE1" w:rsidRPr="0076361B" w14:paraId="5BAD27ED" w14:textId="77777777">
              <w:tc>
                <w:tcPr>
                  <w:tcW w:w="0" w:type="auto"/>
                </w:tcPr>
                <w:p w14:paraId="5CE8DA00"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6C001EDE" w14:textId="77777777" w:rsidR="009F3DE1" w:rsidRPr="0076361B" w:rsidRDefault="009F3DE1">
                  <w:pPr>
                    <w:keepNext/>
                    <w:keepLines/>
                  </w:pPr>
                  <w:r>
                    <w:rPr>
                      <w:rFonts w:ascii="Times,Times New Roman,Times-Rom" w:hAnsi="Times,Times New Roman,Times-Rom" w:cs="Times,Times New Roman,Times-Rom"/>
                      <w:color w:val="000000"/>
                      <w:sz w:val="20"/>
                    </w:rPr>
                    <w:t>20</w:t>
                  </w:r>
                </w:p>
              </w:tc>
            </w:tr>
          </w:tbl>
          <w:p w14:paraId="1CE1A3EA"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200"/>
            </w:tblGrid>
            <w:tr w:rsidR="009F3DE1" w:rsidRPr="0076361B" w14:paraId="5AB13148" w14:textId="77777777">
              <w:tc>
                <w:tcPr>
                  <w:tcW w:w="0" w:type="auto"/>
                </w:tcPr>
                <w:p w14:paraId="175A024E"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731729F3" w14:textId="77777777" w:rsidR="009F3DE1" w:rsidRPr="0076361B" w:rsidRDefault="009F3DE1">
                  <w:pPr>
                    <w:keepNext/>
                    <w:keepLines/>
                  </w:pPr>
                  <w:r>
                    <w:rPr>
                      <w:rFonts w:ascii="Times,Times New Roman,Times-Rom" w:hAnsi="Times,Times New Roman,Times-Rom" w:cs="Times,Times New Roman,Times-Rom"/>
                      <w:color w:val="000000"/>
                      <w:sz w:val="20"/>
                    </w:rPr>
                    <w:t>30</w:t>
                  </w:r>
                </w:p>
              </w:tc>
            </w:tr>
          </w:tbl>
          <w:p w14:paraId="5ABC8779"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200"/>
            </w:tblGrid>
            <w:tr w:rsidR="009F3DE1" w:rsidRPr="0076361B" w14:paraId="47BDA569" w14:textId="77777777">
              <w:tc>
                <w:tcPr>
                  <w:tcW w:w="0" w:type="auto"/>
                </w:tcPr>
                <w:p w14:paraId="0DA61184"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36FA9F4A" w14:textId="77777777" w:rsidR="009F3DE1" w:rsidRPr="0076361B" w:rsidRDefault="009F3DE1">
                  <w:pPr>
                    <w:keepNext/>
                    <w:keepLines/>
                  </w:pPr>
                  <w:r>
                    <w:rPr>
                      <w:rFonts w:ascii="Times,Times New Roman,Times-Rom" w:hAnsi="Times,Times New Roman,Times-Rom" w:cs="Times,Times New Roman,Times-Rom"/>
                      <w:color w:val="000000"/>
                      <w:sz w:val="20"/>
                    </w:rPr>
                    <w:t>40</w:t>
                  </w:r>
                </w:p>
              </w:tc>
            </w:tr>
          </w:tbl>
          <w:p w14:paraId="517F8A94"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200"/>
            </w:tblGrid>
            <w:tr w:rsidR="009F3DE1" w:rsidRPr="0076361B" w14:paraId="3F22C841" w14:textId="77777777">
              <w:tc>
                <w:tcPr>
                  <w:tcW w:w="0" w:type="auto"/>
                </w:tcPr>
                <w:p w14:paraId="24F43D03"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48D56F7C" w14:textId="77777777" w:rsidR="009F3DE1" w:rsidRPr="0076361B" w:rsidRDefault="009F3DE1">
                  <w:pPr>
                    <w:keepNext/>
                    <w:keepLines/>
                  </w:pPr>
                  <w:r>
                    <w:rPr>
                      <w:rFonts w:ascii="Times,Times New Roman,Times-Rom" w:hAnsi="Times,Times New Roman,Times-Rom" w:cs="Times,Times New Roman,Times-Rom"/>
                      <w:color w:val="000000"/>
                      <w:sz w:val="20"/>
                    </w:rPr>
                    <w:t>50</w:t>
                  </w:r>
                </w:p>
              </w:tc>
            </w:tr>
          </w:tbl>
          <w:p w14:paraId="34694825" w14:textId="77777777" w:rsidR="009F3DE1" w:rsidRPr="0076361B" w:rsidRDefault="009F3DE1"/>
        </w:tc>
      </w:tr>
    </w:tbl>
    <w:p w14:paraId="43C3FE45"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3FD9BEFF" w14:textId="77777777">
        <w:tc>
          <w:tcPr>
            <w:tcW w:w="200" w:type="pct"/>
          </w:tcPr>
          <w:p w14:paraId="50FE7063" w14:textId="77777777" w:rsidR="009F3DE1" w:rsidRPr="0076361B" w:rsidRDefault="009F3DE1">
            <w:pPr>
              <w:keepNext/>
              <w:keepLines/>
            </w:pPr>
            <w:r>
              <w:rPr>
                <w:rFonts w:ascii="Times,Times New Roman,Times-Rom" w:hAnsi="Times,Times New Roman,Times-Rom" w:cs="Times,Times New Roman,Times-Rom"/>
                <w:color w:val="000000"/>
                <w:sz w:val="20"/>
              </w:rPr>
              <w:t>3.</w:t>
            </w:r>
          </w:p>
        </w:tc>
        <w:tc>
          <w:tcPr>
            <w:tcW w:w="4800" w:type="pct"/>
          </w:tcPr>
          <w:p w14:paraId="4C2A5F34" w14:textId="77777777" w:rsidR="009F3DE1" w:rsidRPr="0076361B" w:rsidRDefault="009F3DE1">
            <w:pPr>
              <w:keepNext/>
              <w:keepLines/>
            </w:pPr>
            <w:r>
              <w:rPr>
                <w:rFonts w:ascii="Times,Times New Roman,Times-Rom" w:hAnsi="Times,Times New Roman,Times-Rom" w:cs="Times,Times New Roman,Times-Rom"/>
                <w:color w:val="000000"/>
                <w:sz w:val="20"/>
              </w:rPr>
              <w:t>The average company match for 401(k) retirement plan is _____ cents on the dollar up to 6 percent of pay.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00"/>
            </w:tblGrid>
            <w:tr w:rsidR="009F3DE1" w:rsidRPr="0076361B" w14:paraId="72418900" w14:textId="77777777">
              <w:tc>
                <w:tcPr>
                  <w:tcW w:w="0" w:type="auto"/>
                </w:tcPr>
                <w:p w14:paraId="1093348C"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7A538C7D" w14:textId="77777777" w:rsidR="009F3DE1" w:rsidRPr="0076361B" w:rsidRDefault="009F3DE1">
                  <w:pPr>
                    <w:keepNext/>
                    <w:keepLines/>
                  </w:pPr>
                  <w:r>
                    <w:rPr>
                      <w:rFonts w:ascii="Times,Times New Roman,Times-Rom" w:hAnsi="Times,Times New Roman,Times-Rom" w:cs="Times,Times New Roman,Times-Rom"/>
                      <w:color w:val="000000"/>
                      <w:sz w:val="20"/>
                    </w:rPr>
                    <w:t>50</w:t>
                  </w:r>
                </w:p>
              </w:tc>
            </w:tr>
          </w:tbl>
          <w:p w14:paraId="5731ACED"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200"/>
            </w:tblGrid>
            <w:tr w:rsidR="009F3DE1" w:rsidRPr="0076361B" w14:paraId="27C39DD0" w14:textId="77777777">
              <w:tc>
                <w:tcPr>
                  <w:tcW w:w="0" w:type="auto"/>
                </w:tcPr>
                <w:p w14:paraId="27C3D78A"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1F30A200" w14:textId="77777777" w:rsidR="009F3DE1" w:rsidRPr="0076361B" w:rsidRDefault="009F3DE1">
                  <w:pPr>
                    <w:keepNext/>
                    <w:keepLines/>
                  </w:pPr>
                  <w:r>
                    <w:rPr>
                      <w:rFonts w:ascii="Times,Times New Roman,Times-Rom" w:hAnsi="Times,Times New Roman,Times-Rom" w:cs="Times,Times New Roman,Times-Rom"/>
                      <w:color w:val="000000"/>
                      <w:sz w:val="20"/>
                    </w:rPr>
                    <w:t>40</w:t>
                  </w:r>
                </w:p>
              </w:tc>
            </w:tr>
          </w:tbl>
          <w:p w14:paraId="1689F6CD"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200"/>
            </w:tblGrid>
            <w:tr w:rsidR="009F3DE1" w:rsidRPr="0076361B" w14:paraId="461E4BBE" w14:textId="77777777">
              <w:tc>
                <w:tcPr>
                  <w:tcW w:w="0" w:type="auto"/>
                </w:tcPr>
                <w:p w14:paraId="45CDDFD4"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06109B31" w14:textId="77777777" w:rsidR="009F3DE1" w:rsidRPr="0076361B" w:rsidRDefault="009F3DE1">
                  <w:pPr>
                    <w:keepNext/>
                    <w:keepLines/>
                  </w:pPr>
                  <w:r>
                    <w:rPr>
                      <w:rFonts w:ascii="Times,Times New Roman,Times-Rom" w:hAnsi="Times,Times New Roman,Times-Rom" w:cs="Times,Times New Roman,Times-Rom"/>
                      <w:color w:val="000000"/>
                      <w:sz w:val="20"/>
                    </w:rPr>
                    <w:t>30</w:t>
                  </w:r>
                </w:p>
              </w:tc>
            </w:tr>
          </w:tbl>
          <w:p w14:paraId="134C808F"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200"/>
            </w:tblGrid>
            <w:tr w:rsidR="009F3DE1" w:rsidRPr="0076361B" w14:paraId="23EB5E3B" w14:textId="77777777">
              <w:tc>
                <w:tcPr>
                  <w:tcW w:w="0" w:type="auto"/>
                </w:tcPr>
                <w:p w14:paraId="78EC9AD4"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27FCAFA7" w14:textId="77777777" w:rsidR="009F3DE1" w:rsidRPr="0076361B" w:rsidRDefault="009F3DE1">
                  <w:pPr>
                    <w:keepNext/>
                    <w:keepLines/>
                  </w:pPr>
                  <w:r>
                    <w:rPr>
                      <w:rFonts w:ascii="Times,Times New Roman,Times-Rom" w:hAnsi="Times,Times New Roman,Times-Rom" w:cs="Times,Times New Roman,Times-Rom"/>
                      <w:color w:val="000000"/>
                      <w:sz w:val="20"/>
                    </w:rPr>
                    <w:t>20</w:t>
                  </w:r>
                </w:p>
              </w:tc>
            </w:tr>
          </w:tbl>
          <w:p w14:paraId="178AB8A1" w14:textId="77777777" w:rsidR="009F3DE1" w:rsidRPr="0076361B" w:rsidRDefault="009F3DE1"/>
        </w:tc>
      </w:tr>
    </w:tbl>
    <w:p w14:paraId="1F81138E"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48763201" w14:textId="77777777">
        <w:tc>
          <w:tcPr>
            <w:tcW w:w="200" w:type="pct"/>
          </w:tcPr>
          <w:p w14:paraId="35D7FD09" w14:textId="77777777" w:rsidR="009F3DE1" w:rsidRPr="0076361B" w:rsidRDefault="009F3DE1">
            <w:pPr>
              <w:keepNext/>
              <w:keepLines/>
            </w:pPr>
            <w:r>
              <w:rPr>
                <w:rFonts w:ascii="Times,Times New Roman,Times-Rom" w:hAnsi="Times,Times New Roman,Times-Rom" w:cs="Times,Times New Roman,Times-Rom"/>
                <w:color w:val="000000"/>
                <w:sz w:val="20"/>
              </w:rPr>
              <w:t>4.</w:t>
            </w:r>
          </w:p>
        </w:tc>
        <w:tc>
          <w:tcPr>
            <w:tcW w:w="4800" w:type="pct"/>
          </w:tcPr>
          <w:p w14:paraId="3A1322ED" w14:textId="77777777" w:rsidR="009F3DE1" w:rsidRPr="0076361B" w:rsidRDefault="009F3DE1">
            <w:pPr>
              <w:keepNext/>
              <w:keepLines/>
            </w:pPr>
            <w:r>
              <w:rPr>
                <w:rFonts w:ascii="Times,Times New Roman,Times-Rom" w:hAnsi="Times,Times New Roman,Times-Rom" w:cs="Times,Times New Roman,Times-Rom"/>
                <w:color w:val="000000"/>
                <w:sz w:val="20"/>
              </w:rPr>
              <w:t>A major advantage of a _____ is that it reduces benefits costs, something that the other cost-cutting options ordinarily do not achieve.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917"/>
            </w:tblGrid>
            <w:tr w:rsidR="009F3DE1" w:rsidRPr="0076361B" w14:paraId="0DB72A9A" w14:textId="77777777">
              <w:tc>
                <w:tcPr>
                  <w:tcW w:w="0" w:type="auto"/>
                </w:tcPr>
                <w:p w14:paraId="0B2FC414"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4281EEE9" w14:textId="77777777" w:rsidR="009F3DE1" w:rsidRPr="0076361B" w:rsidRDefault="009F3DE1">
                  <w:pPr>
                    <w:keepNext/>
                    <w:keepLines/>
                  </w:pPr>
                  <w:r>
                    <w:rPr>
                      <w:rFonts w:ascii="Times,Times New Roman,Times-Rom" w:hAnsi="Times,Times New Roman,Times-Rom" w:cs="Times,Times New Roman,Times-Rom"/>
                      <w:color w:val="000000"/>
                      <w:sz w:val="20"/>
                    </w:rPr>
                    <w:t>reduction in work hours</w:t>
                  </w:r>
                </w:p>
              </w:tc>
            </w:tr>
          </w:tbl>
          <w:p w14:paraId="46EA1423"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689"/>
            </w:tblGrid>
            <w:tr w:rsidR="009F3DE1" w:rsidRPr="0076361B" w14:paraId="3BC097B5" w14:textId="77777777">
              <w:tc>
                <w:tcPr>
                  <w:tcW w:w="0" w:type="auto"/>
                </w:tcPr>
                <w:p w14:paraId="1D13536A"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0973D50A" w14:textId="77777777" w:rsidR="009F3DE1" w:rsidRPr="0076361B" w:rsidRDefault="009F3DE1">
                  <w:pPr>
                    <w:keepNext/>
                    <w:keepLines/>
                  </w:pPr>
                  <w:r>
                    <w:rPr>
                      <w:rFonts w:ascii="Times,Times New Roman,Times-Rom" w:hAnsi="Times,Times New Roman,Times-Rom" w:cs="Times,Times New Roman,Times-Rom"/>
                      <w:color w:val="000000"/>
                      <w:sz w:val="20"/>
                    </w:rPr>
                    <w:t>furlough</w:t>
                  </w:r>
                </w:p>
              </w:tc>
            </w:tr>
          </w:tbl>
          <w:p w14:paraId="6688C1A2"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584"/>
            </w:tblGrid>
            <w:tr w:rsidR="009F3DE1" w:rsidRPr="0076361B" w14:paraId="53CCDF45" w14:textId="77777777">
              <w:tc>
                <w:tcPr>
                  <w:tcW w:w="0" w:type="auto"/>
                </w:tcPr>
                <w:p w14:paraId="27795D9D"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760909E0" w14:textId="77777777" w:rsidR="009F3DE1" w:rsidRPr="0076361B" w:rsidRDefault="009F3DE1">
                  <w:pPr>
                    <w:keepNext/>
                    <w:keepLines/>
                  </w:pPr>
                  <w:r>
                    <w:rPr>
                      <w:rFonts w:ascii="Times,Times New Roman,Times-Rom" w:hAnsi="Times,Times New Roman,Times-Rom" w:cs="Times,Times New Roman,Times-Rom"/>
                      <w:color w:val="000000"/>
                      <w:sz w:val="20"/>
                    </w:rPr>
                    <w:t>pay cut</w:t>
                  </w:r>
                </w:p>
              </w:tc>
            </w:tr>
          </w:tbl>
          <w:p w14:paraId="759E2E82"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1422"/>
            </w:tblGrid>
            <w:tr w:rsidR="009F3DE1" w:rsidRPr="0076361B" w14:paraId="7598B045" w14:textId="77777777">
              <w:tc>
                <w:tcPr>
                  <w:tcW w:w="0" w:type="auto"/>
                </w:tcPr>
                <w:p w14:paraId="506B2644"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39A7CE0E" w14:textId="77777777" w:rsidR="009F3DE1" w:rsidRPr="0076361B" w:rsidRDefault="009F3DE1">
                  <w:pPr>
                    <w:keepNext/>
                    <w:keepLines/>
                  </w:pPr>
                  <w:r>
                    <w:rPr>
                      <w:rFonts w:ascii="Times,Times New Roman,Times-Rom" w:hAnsi="Times,Times New Roman,Times-Rom" w:cs="Times,Times New Roman,Times-Rom"/>
                      <w:color w:val="000000"/>
                      <w:sz w:val="20"/>
                    </w:rPr>
                    <w:t>reduction in force</w:t>
                  </w:r>
                </w:p>
              </w:tc>
            </w:tr>
          </w:tbl>
          <w:p w14:paraId="7DAF4850" w14:textId="77777777" w:rsidR="009F3DE1" w:rsidRPr="0076361B" w:rsidRDefault="009F3DE1"/>
        </w:tc>
      </w:tr>
    </w:tbl>
    <w:p w14:paraId="79691D76"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716BA2B9" w14:textId="77777777">
        <w:tc>
          <w:tcPr>
            <w:tcW w:w="200" w:type="pct"/>
          </w:tcPr>
          <w:p w14:paraId="509C348C" w14:textId="77777777" w:rsidR="009F3DE1" w:rsidRPr="0076361B" w:rsidRDefault="009F3DE1">
            <w:pPr>
              <w:keepNext/>
              <w:keepLines/>
            </w:pPr>
            <w:r>
              <w:rPr>
                <w:rFonts w:ascii="Times,Times New Roman,Times-Rom" w:hAnsi="Times,Times New Roman,Times-Rom" w:cs="Times,Times New Roman,Times-Rom"/>
                <w:color w:val="000000"/>
                <w:sz w:val="20"/>
              </w:rPr>
              <w:t>5.</w:t>
            </w:r>
          </w:p>
        </w:tc>
        <w:tc>
          <w:tcPr>
            <w:tcW w:w="4800" w:type="pct"/>
          </w:tcPr>
          <w:p w14:paraId="1398C24B" w14:textId="77777777" w:rsidR="009F3DE1" w:rsidRPr="0076361B" w:rsidRDefault="009F3DE1">
            <w:pPr>
              <w:keepNext/>
              <w:keepLines/>
            </w:pPr>
            <w:proofErr w:type="gramStart"/>
            <w:r>
              <w:rPr>
                <w:rFonts w:ascii="Times,Times New Roman,Times-Rom" w:hAnsi="Times,Times New Roman,Times-Rom" w:cs="Times,Times New Roman,Times-Rom"/>
                <w:color w:val="000000"/>
                <w:sz w:val="20"/>
              </w:rPr>
              <w:t>All of</w:t>
            </w:r>
            <w:proofErr w:type="gramEnd"/>
            <w:r>
              <w:rPr>
                <w:rFonts w:ascii="Times,Times New Roman,Times-Rom" w:hAnsi="Times,Times New Roman,Times-Rom" w:cs="Times,Times New Roman,Times-Rom"/>
                <w:color w:val="000000"/>
                <w:sz w:val="20"/>
              </w:rPr>
              <w:t xml:space="preserve"> the following are adverse effects of layoffs EXCEPT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3577"/>
            </w:tblGrid>
            <w:tr w:rsidR="009F3DE1" w:rsidRPr="0076361B" w14:paraId="4E25C90D" w14:textId="77777777">
              <w:tc>
                <w:tcPr>
                  <w:tcW w:w="0" w:type="auto"/>
                </w:tcPr>
                <w:p w14:paraId="66626C25"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68DBAA6B" w14:textId="77777777" w:rsidR="009F3DE1" w:rsidRPr="0076361B" w:rsidRDefault="009F3DE1">
                  <w:pPr>
                    <w:keepNext/>
                    <w:keepLines/>
                  </w:pPr>
                  <w:r>
                    <w:rPr>
                      <w:rFonts w:ascii="Times,Times New Roman,Times-Rom" w:hAnsi="Times,Times New Roman,Times-Rom" w:cs="Times,Times New Roman,Times-Rom"/>
                      <w:color w:val="000000"/>
                      <w:sz w:val="20"/>
                    </w:rPr>
                    <w:t>decreased unemployment insurance tax rates</w:t>
                  </w:r>
                </w:p>
              </w:tc>
            </w:tr>
          </w:tbl>
          <w:p w14:paraId="1A9ECD12"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1861"/>
            </w:tblGrid>
            <w:tr w:rsidR="009F3DE1" w:rsidRPr="0076361B" w14:paraId="22CD0740" w14:textId="77777777">
              <w:tc>
                <w:tcPr>
                  <w:tcW w:w="0" w:type="auto"/>
                </w:tcPr>
                <w:p w14:paraId="592DDABE"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4F2D957F" w14:textId="77777777" w:rsidR="009F3DE1" w:rsidRPr="0076361B" w:rsidRDefault="009F3DE1">
                  <w:pPr>
                    <w:keepNext/>
                    <w:keepLines/>
                  </w:pPr>
                  <w:r>
                    <w:rPr>
                      <w:rFonts w:ascii="Times,Times New Roman,Times-Rom" w:hAnsi="Times,Times New Roman,Times-Rom" w:cs="Times,Times New Roman,Times-Rom"/>
                      <w:color w:val="000000"/>
                      <w:sz w:val="20"/>
                    </w:rPr>
                    <w:t>unrealized productivity</w:t>
                  </w:r>
                </w:p>
              </w:tc>
            </w:tr>
          </w:tbl>
          <w:p w14:paraId="2E9BDB1F"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1061"/>
            </w:tblGrid>
            <w:tr w:rsidR="009F3DE1" w:rsidRPr="0076361B" w14:paraId="4BF646D5" w14:textId="77777777">
              <w:tc>
                <w:tcPr>
                  <w:tcW w:w="0" w:type="auto"/>
                </w:tcPr>
                <w:p w14:paraId="2C3208EF"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168D760B" w14:textId="77777777" w:rsidR="009F3DE1" w:rsidRPr="0076361B" w:rsidRDefault="009F3DE1">
                  <w:pPr>
                    <w:keepNext/>
                    <w:keepLines/>
                  </w:pPr>
                  <w:r>
                    <w:rPr>
                      <w:rFonts w:ascii="Times,Times New Roman,Times-Rom" w:hAnsi="Times,Times New Roman,Times-Rom" w:cs="Times,Times New Roman,Times-Rom"/>
                      <w:color w:val="000000"/>
                      <w:sz w:val="20"/>
                    </w:rPr>
                    <w:t>lower morale</w:t>
                  </w:r>
                </w:p>
              </w:tc>
            </w:tr>
          </w:tbl>
          <w:p w14:paraId="4208341E"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2833"/>
            </w:tblGrid>
            <w:tr w:rsidR="009F3DE1" w:rsidRPr="0076361B" w14:paraId="0715BE22" w14:textId="77777777">
              <w:tc>
                <w:tcPr>
                  <w:tcW w:w="0" w:type="auto"/>
                </w:tcPr>
                <w:p w14:paraId="4FC43B77"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362A1288" w14:textId="77777777" w:rsidR="009F3DE1" w:rsidRPr="0076361B" w:rsidRDefault="009F3DE1">
                  <w:pPr>
                    <w:keepNext/>
                    <w:keepLines/>
                  </w:pPr>
                  <w:r>
                    <w:rPr>
                      <w:rFonts w:ascii="Times,Times New Roman,Times-Rom" w:hAnsi="Times,Times New Roman,Times-Rom" w:cs="Times,Times New Roman,Times-Rom"/>
                      <w:color w:val="000000"/>
                      <w:sz w:val="20"/>
                    </w:rPr>
                    <w:t>lower financial gains than expected</w:t>
                  </w:r>
                </w:p>
              </w:tc>
            </w:tr>
          </w:tbl>
          <w:p w14:paraId="682BBFD8" w14:textId="77777777" w:rsidR="009F3DE1" w:rsidRPr="0076361B" w:rsidRDefault="009F3DE1"/>
        </w:tc>
      </w:tr>
    </w:tbl>
    <w:p w14:paraId="494E8A91"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148D5CC7" w14:textId="77777777">
        <w:tc>
          <w:tcPr>
            <w:tcW w:w="200" w:type="pct"/>
          </w:tcPr>
          <w:p w14:paraId="6526C426" w14:textId="77777777" w:rsidR="009F3DE1" w:rsidRPr="0076361B" w:rsidRDefault="009F3DE1">
            <w:pPr>
              <w:keepNext/>
              <w:keepLines/>
            </w:pPr>
            <w:r>
              <w:rPr>
                <w:rFonts w:ascii="Times,Times New Roman,Times-Rom" w:hAnsi="Times,Times New Roman,Times-Rom" w:cs="Times,Times New Roman,Times-Rom"/>
                <w:color w:val="000000"/>
                <w:sz w:val="20"/>
              </w:rPr>
              <w:lastRenderedPageBreak/>
              <w:t>6.</w:t>
            </w:r>
          </w:p>
        </w:tc>
        <w:tc>
          <w:tcPr>
            <w:tcW w:w="4800" w:type="pct"/>
          </w:tcPr>
          <w:p w14:paraId="1B3FE017" w14:textId="77777777" w:rsidR="009F3DE1" w:rsidRPr="0076361B" w:rsidRDefault="009F3DE1">
            <w:pPr>
              <w:keepNext/>
              <w:keepLines/>
            </w:pPr>
            <w:r>
              <w:rPr>
                <w:rFonts w:ascii="Times,Times New Roman,Times-Rom" w:hAnsi="Times,Times New Roman,Times-Rom" w:cs="Times,Times New Roman,Times-Rom"/>
                <w:color w:val="000000"/>
                <w:sz w:val="20"/>
              </w:rPr>
              <w:t>The _____ often comes into play if organizations target reductions among higher paid employees because higher paid employees also tend to be older employees.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478"/>
            </w:tblGrid>
            <w:tr w:rsidR="009F3DE1" w:rsidRPr="0076361B" w14:paraId="713789C5" w14:textId="77777777">
              <w:tc>
                <w:tcPr>
                  <w:tcW w:w="0" w:type="auto"/>
                </w:tcPr>
                <w:p w14:paraId="7C84969D"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0592F116" w14:textId="77777777" w:rsidR="009F3DE1" w:rsidRPr="0076361B" w:rsidRDefault="009F3DE1">
                  <w:pPr>
                    <w:keepNext/>
                    <w:keepLines/>
                  </w:pPr>
                  <w:r>
                    <w:rPr>
                      <w:rFonts w:ascii="Times,Times New Roman,Times-Rom" w:hAnsi="Times,Times New Roman,Times-Rom" w:cs="Times,Times New Roman,Times-Rom"/>
                      <w:color w:val="000000"/>
                      <w:sz w:val="20"/>
                    </w:rPr>
                    <w:t>WHO</w:t>
                  </w:r>
                </w:p>
              </w:tc>
            </w:tr>
          </w:tbl>
          <w:p w14:paraId="7AAD2DEB"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556"/>
            </w:tblGrid>
            <w:tr w:rsidR="009F3DE1" w:rsidRPr="0076361B" w14:paraId="6123AF08" w14:textId="77777777">
              <w:tc>
                <w:tcPr>
                  <w:tcW w:w="0" w:type="auto"/>
                </w:tcPr>
                <w:p w14:paraId="60C78B2D"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62333275" w14:textId="77777777" w:rsidR="009F3DE1" w:rsidRPr="0076361B" w:rsidRDefault="009F3DE1">
                  <w:pPr>
                    <w:keepNext/>
                    <w:keepLines/>
                  </w:pPr>
                  <w:r>
                    <w:rPr>
                      <w:rFonts w:ascii="Times,Times New Roman,Times-Rom" w:hAnsi="Times,Times New Roman,Times-Rom" w:cs="Times,Times New Roman,Times-Rom"/>
                      <w:color w:val="000000"/>
                      <w:sz w:val="20"/>
                    </w:rPr>
                    <w:t>FMLA</w:t>
                  </w:r>
                </w:p>
              </w:tc>
            </w:tr>
          </w:tbl>
          <w:p w14:paraId="30FEC1C4"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545"/>
            </w:tblGrid>
            <w:tr w:rsidR="009F3DE1" w:rsidRPr="0076361B" w14:paraId="2FB6CE63" w14:textId="77777777">
              <w:tc>
                <w:tcPr>
                  <w:tcW w:w="0" w:type="auto"/>
                </w:tcPr>
                <w:p w14:paraId="385C3958"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4510C733" w14:textId="77777777" w:rsidR="009F3DE1" w:rsidRPr="0076361B" w:rsidRDefault="009F3DE1">
                  <w:pPr>
                    <w:keepNext/>
                    <w:keepLines/>
                  </w:pPr>
                  <w:r>
                    <w:rPr>
                      <w:rFonts w:ascii="Times,Times New Roman,Times-Rom" w:hAnsi="Times,Times New Roman,Times-Rom" w:cs="Times,Times New Roman,Times-Rom"/>
                      <w:color w:val="000000"/>
                      <w:sz w:val="20"/>
                    </w:rPr>
                    <w:t>OSHA</w:t>
                  </w:r>
                </w:p>
              </w:tc>
            </w:tr>
          </w:tbl>
          <w:p w14:paraId="13188429"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556"/>
            </w:tblGrid>
            <w:tr w:rsidR="009F3DE1" w:rsidRPr="0076361B" w14:paraId="066BE42B" w14:textId="77777777">
              <w:tc>
                <w:tcPr>
                  <w:tcW w:w="0" w:type="auto"/>
                </w:tcPr>
                <w:p w14:paraId="2E92C45B"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4F839805" w14:textId="77777777" w:rsidR="009F3DE1" w:rsidRPr="0076361B" w:rsidRDefault="009F3DE1">
                  <w:pPr>
                    <w:keepNext/>
                    <w:keepLines/>
                  </w:pPr>
                  <w:r>
                    <w:rPr>
                      <w:rFonts w:ascii="Times,Times New Roman,Times-Rom" w:hAnsi="Times,Times New Roman,Times-Rom" w:cs="Times,Times New Roman,Times-Rom"/>
                      <w:color w:val="000000"/>
                      <w:sz w:val="20"/>
                    </w:rPr>
                    <w:t>ADEA</w:t>
                  </w:r>
                </w:p>
              </w:tc>
            </w:tr>
          </w:tbl>
          <w:p w14:paraId="741CEBC2" w14:textId="77777777" w:rsidR="009F3DE1" w:rsidRPr="0076361B" w:rsidRDefault="009F3DE1"/>
        </w:tc>
      </w:tr>
    </w:tbl>
    <w:p w14:paraId="0E2CF5F8"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3C5977E0" w14:textId="77777777">
        <w:tc>
          <w:tcPr>
            <w:tcW w:w="200" w:type="pct"/>
          </w:tcPr>
          <w:p w14:paraId="6DE4DCFE" w14:textId="77777777" w:rsidR="009F3DE1" w:rsidRPr="0076361B" w:rsidRDefault="009F3DE1">
            <w:pPr>
              <w:keepNext/>
              <w:keepLines/>
            </w:pPr>
            <w:r>
              <w:rPr>
                <w:rFonts w:ascii="Times,Times New Roman,Times-Rom" w:hAnsi="Times,Times New Roman,Times-Rom" w:cs="Times,Times New Roman,Times-Rom"/>
                <w:color w:val="000000"/>
                <w:sz w:val="20"/>
              </w:rPr>
              <w:t>7.</w:t>
            </w:r>
          </w:p>
        </w:tc>
        <w:tc>
          <w:tcPr>
            <w:tcW w:w="4800" w:type="pct"/>
          </w:tcPr>
          <w:p w14:paraId="7FFEFB6C" w14:textId="77777777" w:rsidR="009F3DE1" w:rsidRPr="0076361B" w:rsidRDefault="009F3DE1">
            <w:pPr>
              <w:keepNext/>
              <w:keepLines/>
            </w:pPr>
            <w:r>
              <w:rPr>
                <w:rFonts w:ascii="Times,Times New Roman,Times-Rom" w:hAnsi="Times,Times New Roman,Times-Rom" w:cs="Times,Times New Roman,Times-Rom"/>
                <w:color w:val="000000"/>
                <w:sz w:val="20"/>
              </w:rPr>
              <w:t>Which of the following is NOT a potential problem with headcount reductions?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5127"/>
            </w:tblGrid>
            <w:tr w:rsidR="009F3DE1" w:rsidRPr="0076361B" w14:paraId="1C1260FC" w14:textId="77777777">
              <w:tc>
                <w:tcPr>
                  <w:tcW w:w="0" w:type="auto"/>
                </w:tcPr>
                <w:p w14:paraId="740067E0"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4E9DF023" w14:textId="77777777" w:rsidR="009F3DE1" w:rsidRPr="0076361B" w:rsidRDefault="009F3DE1">
                  <w:pPr>
                    <w:keepNext/>
                    <w:keepLines/>
                  </w:pPr>
                  <w:r>
                    <w:rPr>
                      <w:rFonts w:ascii="Times,Times New Roman,Times-Rom" w:hAnsi="Times,Times New Roman,Times-Rom" w:cs="Times,Times New Roman,Times-Rom"/>
                      <w:color w:val="000000"/>
                      <w:sz w:val="20"/>
                    </w:rPr>
                    <w:t>Regulatory requirements make it difficult to make targeted cuts.</w:t>
                  </w:r>
                </w:p>
              </w:tc>
            </w:tr>
          </w:tbl>
          <w:p w14:paraId="081F571A"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6659"/>
            </w:tblGrid>
            <w:tr w:rsidR="009F3DE1" w:rsidRPr="0076361B" w14:paraId="0004EEED" w14:textId="77777777">
              <w:tc>
                <w:tcPr>
                  <w:tcW w:w="0" w:type="auto"/>
                </w:tcPr>
                <w:p w14:paraId="355D32B9"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536FB879" w14:textId="77777777" w:rsidR="009F3DE1" w:rsidRPr="0076361B" w:rsidRDefault="009F3DE1">
                  <w:pPr>
                    <w:keepNext/>
                    <w:keepLines/>
                  </w:pPr>
                  <w:r>
                    <w:rPr>
                      <w:rFonts w:ascii="Times,Times New Roman,Times-Rom" w:hAnsi="Times,Times New Roman,Times-Rom" w:cs="Times,Times New Roman,Times-Rom"/>
                      <w:color w:val="000000"/>
                      <w:sz w:val="20"/>
                    </w:rPr>
                    <w:t>Workforce reductions, especially if not handled well, can harm employee relations.</w:t>
                  </w:r>
                </w:p>
              </w:tc>
            </w:tr>
          </w:tbl>
          <w:p w14:paraId="584E9BF7"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8406"/>
            </w:tblGrid>
            <w:tr w:rsidR="009F3DE1" w:rsidRPr="0076361B" w14:paraId="76809FE5" w14:textId="77777777">
              <w:tc>
                <w:tcPr>
                  <w:tcW w:w="0" w:type="auto"/>
                </w:tcPr>
                <w:p w14:paraId="5AC23077"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66CA35D8" w14:textId="77777777" w:rsidR="009F3DE1" w:rsidRPr="0076361B" w:rsidRDefault="009F3DE1">
                  <w:pPr>
                    <w:keepNext/>
                    <w:keepLines/>
                  </w:pPr>
                  <w:r>
                    <w:rPr>
                      <w:rFonts w:ascii="Times,Times New Roman,Times-Rom" w:hAnsi="Times,Times New Roman,Times-Rom" w:cs="Times,Times New Roman,Times-Rom"/>
                      <w:color w:val="000000"/>
                      <w:sz w:val="20"/>
                    </w:rPr>
                    <w:t>Organizations that make greater involuntary workforce reductions also experience greater voluntary turnover.</w:t>
                  </w:r>
                </w:p>
              </w:tc>
            </w:tr>
          </w:tbl>
          <w:p w14:paraId="3F82FAC5"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8395"/>
            </w:tblGrid>
            <w:tr w:rsidR="009F3DE1" w:rsidRPr="0076361B" w14:paraId="0D3DCE1F" w14:textId="77777777">
              <w:tc>
                <w:tcPr>
                  <w:tcW w:w="0" w:type="auto"/>
                </w:tcPr>
                <w:p w14:paraId="1EDB24AC"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581A8A70" w14:textId="77777777" w:rsidR="009F3DE1" w:rsidRPr="0076361B" w:rsidRDefault="009F3DE1">
                  <w:pPr>
                    <w:keepNext/>
                    <w:keepLines/>
                  </w:pPr>
                  <w:r>
                    <w:rPr>
                      <w:rFonts w:ascii="Times,Times New Roman,Times-Rom" w:hAnsi="Times,Times New Roman,Times-Rom" w:cs="Times,Times New Roman,Times-Rom"/>
                      <w:color w:val="000000"/>
                      <w:sz w:val="20"/>
                    </w:rPr>
                    <w:t>RIFs are very costly in tangible terms in the long run due to decreases in unemployment insurance tax rate.</w:t>
                  </w:r>
                </w:p>
              </w:tc>
            </w:tr>
          </w:tbl>
          <w:p w14:paraId="1719302A" w14:textId="77777777" w:rsidR="009F3DE1" w:rsidRPr="0076361B" w:rsidRDefault="009F3DE1"/>
        </w:tc>
      </w:tr>
    </w:tbl>
    <w:p w14:paraId="4F58A431"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545CB299" w14:textId="77777777">
        <w:tc>
          <w:tcPr>
            <w:tcW w:w="200" w:type="pct"/>
          </w:tcPr>
          <w:p w14:paraId="169FC126" w14:textId="77777777" w:rsidR="009F3DE1" w:rsidRPr="0076361B" w:rsidRDefault="009F3DE1">
            <w:pPr>
              <w:keepNext/>
              <w:keepLines/>
            </w:pPr>
            <w:r>
              <w:rPr>
                <w:rFonts w:ascii="Times,Times New Roman,Times-Rom" w:hAnsi="Times,Times New Roman,Times-Rom" w:cs="Times,Times New Roman,Times-Rom"/>
                <w:color w:val="000000"/>
                <w:sz w:val="20"/>
              </w:rPr>
              <w:t>8.</w:t>
            </w:r>
          </w:p>
        </w:tc>
        <w:tc>
          <w:tcPr>
            <w:tcW w:w="4800" w:type="pct"/>
          </w:tcPr>
          <w:p w14:paraId="09C17E03" w14:textId="77777777" w:rsidR="009F3DE1" w:rsidRPr="0076361B" w:rsidRDefault="009F3DE1">
            <w:pPr>
              <w:keepNext/>
              <w:keepLines/>
            </w:pPr>
            <w:r>
              <w:rPr>
                <w:rFonts w:ascii="Times,Times New Roman,Times-Rom" w:hAnsi="Times,Times New Roman,Times-Rom" w:cs="Times,Times New Roman,Times-Rom"/>
                <w:color w:val="000000"/>
                <w:sz w:val="20"/>
              </w:rPr>
              <w:t>The percentage increase in average pay that is expected for an organizational unit or company is called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800"/>
            </w:tblGrid>
            <w:tr w:rsidR="009F3DE1" w:rsidRPr="0076361B" w14:paraId="3A172B73" w14:textId="77777777">
              <w:tc>
                <w:tcPr>
                  <w:tcW w:w="0" w:type="auto"/>
                </w:tcPr>
                <w:p w14:paraId="5F0BFD33"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69FD6BA3" w14:textId="77777777" w:rsidR="009F3DE1" w:rsidRPr="0076361B" w:rsidRDefault="009F3DE1">
                  <w:pPr>
                    <w:keepNext/>
                    <w:keepLines/>
                  </w:pPr>
                  <w:r>
                    <w:rPr>
                      <w:rFonts w:ascii="Times,Times New Roman,Times-Rom" w:hAnsi="Times,Times New Roman,Times-Rom" w:cs="Times,Times New Roman,Times-Rom"/>
                      <w:color w:val="000000"/>
                      <w:sz w:val="20"/>
                    </w:rPr>
                    <w:t>a decentralized budget</w:t>
                  </w:r>
                </w:p>
              </w:tc>
            </w:tr>
          </w:tbl>
          <w:p w14:paraId="25EAAF73"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1645"/>
            </w:tblGrid>
            <w:tr w:rsidR="009F3DE1" w:rsidRPr="0076361B" w14:paraId="538694B2" w14:textId="77777777">
              <w:tc>
                <w:tcPr>
                  <w:tcW w:w="0" w:type="auto"/>
                </w:tcPr>
                <w:p w14:paraId="37598BFF"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015C787A" w14:textId="77777777" w:rsidR="009F3DE1" w:rsidRPr="0076361B" w:rsidRDefault="009F3DE1">
                  <w:pPr>
                    <w:keepNext/>
                    <w:keepLines/>
                  </w:pPr>
                  <w:r>
                    <w:rPr>
                      <w:rFonts w:ascii="Times,Times New Roman,Times-Rom" w:hAnsi="Times,Times New Roman,Times-Rom" w:cs="Times,Times New Roman,Times-Rom"/>
                      <w:color w:val="000000"/>
                      <w:sz w:val="20"/>
                    </w:rPr>
                    <w:t>a bottoms-up budget</w:t>
                  </w:r>
                </w:p>
              </w:tc>
            </w:tr>
          </w:tbl>
          <w:p w14:paraId="6D03493A"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1905"/>
            </w:tblGrid>
            <w:tr w:rsidR="009F3DE1" w:rsidRPr="0076361B" w14:paraId="2DCF2DB0" w14:textId="77777777">
              <w:tc>
                <w:tcPr>
                  <w:tcW w:w="0" w:type="auto"/>
                </w:tcPr>
                <w:p w14:paraId="321D3633"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25B50D62" w14:textId="77777777" w:rsidR="009F3DE1" w:rsidRPr="0076361B" w:rsidRDefault="009F3DE1">
                  <w:pPr>
                    <w:keepNext/>
                    <w:keepLines/>
                  </w:pPr>
                  <w:r>
                    <w:rPr>
                      <w:rFonts w:ascii="Times,Times New Roman,Times-Rom" w:hAnsi="Times,Times New Roman,Times-Rom" w:cs="Times,Times New Roman,Times-Rom"/>
                      <w:color w:val="000000"/>
                      <w:sz w:val="20"/>
                    </w:rPr>
                    <w:t>a planned pay-level rise</w:t>
                  </w:r>
                </w:p>
              </w:tc>
            </w:tr>
          </w:tbl>
          <w:p w14:paraId="00187E8D"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1708"/>
            </w:tblGrid>
            <w:tr w:rsidR="009F3DE1" w:rsidRPr="0076361B" w14:paraId="5CDC0860" w14:textId="77777777">
              <w:tc>
                <w:tcPr>
                  <w:tcW w:w="0" w:type="auto"/>
                </w:tcPr>
                <w:p w14:paraId="46BB90E2"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24B207A5" w14:textId="77777777" w:rsidR="009F3DE1" w:rsidRPr="0076361B" w:rsidRDefault="009F3DE1">
                  <w:pPr>
                    <w:keepNext/>
                    <w:keepLines/>
                  </w:pPr>
                  <w:r>
                    <w:rPr>
                      <w:rFonts w:ascii="Times,Times New Roman,Times-Rom" w:hAnsi="Times,Times New Roman,Times-Rom" w:cs="Times,Times New Roman,Times-Rom"/>
                      <w:color w:val="000000"/>
                      <w:sz w:val="20"/>
                    </w:rPr>
                    <w:t>the current year's rise</w:t>
                  </w:r>
                </w:p>
              </w:tc>
            </w:tr>
          </w:tbl>
          <w:p w14:paraId="003A3700" w14:textId="77777777" w:rsidR="009F3DE1" w:rsidRPr="0076361B" w:rsidRDefault="009F3DE1"/>
        </w:tc>
      </w:tr>
    </w:tbl>
    <w:p w14:paraId="033C68E2"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3154342B" w14:textId="77777777">
        <w:tc>
          <w:tcPr>
            <w:tcW w:w="200" w:type="pct"/>
          </w:tcPr>
          <w:p w14:paraId="3F906B09" w14:textId="77777777" w:rsidR="009F3DE1" w:rsidRPr="0076361B" w:rsidRDefault="009F3DE1">
            <w:pPr>
              <w:keepNext/>
              <w:keepLines/>
            </w:pPr>
            <w:r>
              <w:rPr>
                <w:rFonts w:ascii="Times,Times New Roman,Times-Rom" w:hAnsi="Times,Times New Roman,Times-Rom" w:cs="Times,Times New Roman,Times-Rom"/>
                <w:color w:val="000000"/>
                <w:sz w:val="20"/>
              </w:rPr>
              <w:t>9.</w:t>
            </w:r>
          </w:p>
        </w:tc>
        <w:tc>
          <w:tcPr>
            <w:tcW w:w="4800" w:type="pct"/>
          </w:tcPr>
          <w:p w14:paraId="2267164F" w14:textId="77777777" w:rsidR="009F3DE1" w:rsidRPr="0076361B" w:rsidRDefault="009F3DE1">
            <w:pPr>
              <w:keepNext/>
              <w:keepLines/>
            </w:pPr>
            <w:r>
              <w:rPr>
                <w:rFonts w:ascii="Times,Times New Roman,Times-Rom" w:hAnsi="Times,Times New Roman,Times-Rom" w:cs="Times,Times New Roman,Times-Rom"/>
                <w:color w:val="000000"/>
                <w:sz w:val="20"/>
              </w:rPr>
              <w:t xml:space="preserve">_____ is the budgetary approach that begins with an estimate from the </w:t>
            </w:r>
            <w:proofErr w:type="gramStart"/>
            <w:r>
              <w:rPr>
                <w:rFonts w:ascii="Times,Times New Roman,Times-Rom" w:hAnsi="Times,Times New Roman,Times-Rom" w:cs="Times,Times New Roman,Times-Rom"/>
                <w:color w:val="000000"/>
                <w:sz w:val="20"/>
              </w:rPr>
              <w:t>highest ranking</w:t>
            </w:r>
            <w:proofErr w:type="gramEnd"/>
            <w:r>
              <w:rPr>
                <w:rFonts w:ascii="Times,Times New Roman,Times-Rom" w:hAnsi="Times,Times New Roman,Times-Rom" w:cs="Times,Times New Roman,Times-Rom"/>
                <w:color w:val="000000"/>
                <w:sz w:val="20"/>
              </w:rPr>
              <w:t xml:space="preserve"> executives of the pay increase budget for an entire organization.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717"/>
            </w:tblGrid>
            <w:tr w:rsidR="009F3DE1" w:rsidRPr="0076361B" w14:paraId="3C8CFDF0" w14:textId="77777777">
              <w:tc>
                <w:tcPr>
                  <w:tcW w:w="0" w:type="auto"/>
                </w:tcPr>
                <w:p w14:paraId="67CF9D9A"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22DE1309" w14:textId="77777777" w:rsidR="009F3DE1" w:rsidRPr="0076361B" w:rsidRDefault="009F3DE1">
                  <w:pPr>
                    <w:keepNext/>
                    <w:keepLines/>
                  </w:pPr>
                  <w:r>
                    <w:rPr>
                      <w:rFonts w:ascii="Times,Times New Roman,Times-Rom" w:hAnsi="Times,Times New Roman,Times-Rom" w:cs="Times,Times New Roman,Times-Rom"/>
                      <w:color w:val="000000"/>
                      <w:sz w:val="20"/>
                    </w:rPr>
                    <w:t>Bottom-up budgeting</w:t>
                  </w:r>
                </w:p>
              </w:tc>
            </w:tr>
          </w:tbl>
          <w:p w14:paraId="07F6A679"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1684"/>
            </w:tblGrid>
            <w:tr w:rsidR="009F3DE1" w:rsidRPr="0076361B" w14:paraId="0A4B90D2" w14:textId="77777777">
              <w:tc>
                <w:tcPr>
                  <w:tcW w:w="0" w:type="auto"/>
                </w:tcPr>
                <w:p w14:paraId="1C5D31F9"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3E52D1E8" w14:textId="77777777" w:rsidR="009F3DE1" w:rsidRPr="0076361B" w:rsidRDefault="009F3DE1">
                  <w:pPr>
                    <w:keepNext/>
                    <w:keepLines/>
                  </w:pPr>
                  <w:r>
                    <w:rPr>
                      <w:rFonts w:ascii="Times,Times New Roman,Times-Rom" w:hAnsi="Times,Times New Roman,Times-Rom" w:cs="Times,Times New Roman,Times-Rom"/>
                      <w:color w:val="000000"/>
                      <w:sz w:val="20"/>
                    </w:rPr>
                    <w:t>Top-down budgeting</w:t>
                  </w:r>
                </w:p>
              </w:tc>
            </w:tr>
          </w:tbl>
          <w:p w14:paraId="0FFF6C1C"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1305"/>
            </w:tblGrid>
            <w:tr w:rsidR="009F3DE1" w:rsidRPr="0076361B" w14:paraId="401A4C0D" w14:textId="77777777">
              <w:tc>
                <w:tcPr>
                  <w:tcW w:w="0" w:type="auto"/>
                </w:tcPr>
                <w:p w14:paraId="54E31AE7"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278BFA9E" w14:textId="77777777" w:rsidR="009F3DE1" w:rsidRPr="0076361B" w:rsidRDefault="009F3DE1">
                  <w:pPr>
                    <w:keepNext/>
                    <w:keepLines/>
                  </w:pPr>
                  <w:r>
                    <w:rPr>
                      <w:rFonts w:ascii="Times,Times New Roman,Times-Rom" w:hAnsi="Times,Times New Roman,Times-Rom" w:cs="Times,Times New Roman,Times-Rom"/>
                      <w:color w:val="000000"/>
                      <w:sz w:val="20"/>
                    </w:rPr>
                    <w:t>Managerial plan</w:t>
                  </w:r>
                </w:p>
              </w:tc>
            </w:tr>
          </w:tbl>
          <w:p w14:paraId="4BE46198"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2366"/>
            </w:tblGrid>
            <w:tr w:rsidR="009F3DE1" w:rsidRPr="0076361B" w14:paraId="7F4AA38D" w14:textId="77777777">
              <w:tc>
                <w:tcPr>
                  <w:tcW w:w="0" w:type="auto"/>
                </w:tcPr>
                <w:p w14:paraId="1380DA04"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51387E1B" w14:textId="77777777" w:rsidR="009F3DE1" w:rsidRPr="0076361B" w:rsidRDefault="009F3DE1">
                  <w:pPr>
                    <w:keepNext/>
                    <w:keepLines/>
                  </w:pPr>
                  <w:r>
                    <w:rPr>
                      <w:rFonts w:ascii="Times,Times New Roman,Times-Rom" w:hAnsi="Times,Times New Roman,Times-Rom" w:cs="Times,Times New Roman,Times-Rom"/>
                      <w:color w:val="000000"/>
                      <w:sz w:val="20"/>
                    </w:rPr>
                    <w:t>Executive estimate budgeting</w:t>
                  </w:r>
                </w:p>
              </w:tc>
            </w:tr>
          </w:tbl>
          <w:p w14:paraId="6D715EF1" w14:textId="77777777" w:rsidR="009F3DE1" w:rsidRPr="0076361B" w:rsidRDefault="009F3DE1"/>
        </w:tc>
      </w:tr>
    </w:tbl>
    <w:p w14:paraId="06622FC3"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47EB46CD" w14:textId="77777777">
        <w:tc>
          <w:tcPr>
            <w:tcW w:w="200" w:type="pct"/>
          </w:tcPr>
          <w:p w14:paraId="7FCF1305" w14:textId="77777777" w:rsidR="009F3DE1" w:rsidRPr="0076361B" w:rsidRDefault="009F3DE1">
            <w:pPr>
              <w:keepNext/>
              <w:keepLines/>
            </w:pPr>
            <w:r>
              <w:rPr>
                <w:rFonts w:ascii="Times,Times New Roman,Times-Rom" w:hAnsi="Times,Times New Roman,Times-Rom" w:cs="Times,Times New Roman,Times-Rom"/>
                <w:color w:val="000000"/>
                <w:sz w:val="20"/>
              </w:rPr>
              <w:t>10.</w:t>
            </w:r>
          </w:p>
        </w:tc>
        <w:tc>
          <w:tcPr>
            <w:tcW w:w="4800" w:type="pct"/>
          </w:tcPr>
          <w:p w14:paraId="46199616" w14:textId="77777777" w:rsidR="009F3DE1" w:rsidRPr="0076361B" w:rsidRDefault="009F3DE1">
            <w:pPr>
              <w:keepNext/>
              <w:keepLines/>
            </w:pPr>
            <w:r>
              <w:rPr>
                <w:rFonts w:ascii="Times,Times New Roman,Times-Rom" w:hAnsi="Times,Times New Roman,Times-Rom" w:cs="Times,Times New Roman,Times-Rom"/>
                <w:color w:val="000000"/>
                <w:sz w:val="20"/>
              </w:rPr>
              <w:t>If financially troubled employers have NOT been able to maintain competitive market positions, the conventional response has been to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6670"/>
            </w:tblGrid>
            <w:tr w:rsidR="009F3DE1" w:rsidRPr="0076361B" w14:paraId="293002C4" w14:textId="77777777">
              <w:tc>
                <w:tcPr>
                  <w:tcW w:w="0" w:type="auto"/>
                </w:tcPr>
                <w:p w14:paraId="5E9F99CA"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2BDBC562" w14:textId="77777777" w:rsidR="009F3DE1" w:rsidRPr="0076361B" w:rsidRDefault="009F3DE1">
                  <w:pPr>
                    <w:keepNext/>
                    <w:keepLines/>
                  </w:pPr>
                  <w:r>
                    <w:rPr>
                      <w:rFonts w:ascii="Times,Times New Roman,Times-Rom" w:hAnsi="Times,Times New Roman,Times-Rom" w:cs="Times,Times New Roman,Times-Rom"/>
                      <w:color w:val="000000"/>
                      <w:sz w:val="20"/>
                    </w:rPr>
                    <w:t>increase the rate of reduction in average pay by controlling adjustments in base pay</w:t>
                  </w:r>
                </w:p>
              </w:tc>
            </w:tr>
          </w:tbl>
          <w:p w14:paraId="31E6DB97"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4501"/>
            </w:tblGrid>
            <w:tr w:rsidR="009F3DE1" w:rsidRPr="0076361B" w14:paraId="0B53835B" w14:textId="77777777">
              <w:tc>
                <w:tcPr>
                  <w:tcW w:w="0" w:type="auto"/>
                </w:tcPr>
                <w:p w14:paraId="00830727"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3DB607BC" w14:textId="77777777" w:rsidR="009F3DE1" w:rsidRPr="0076361B" w:rsidRDefault="009F3DE1">
                  <w:pPr>
                    <w:keepNext/>
                    <w:keepLines/>
                  </w:pPr>
                  <w:r>
                    <w:rPr>
                      <w:rFonts w:ascii="Times,Times New Roman,Times-Rom" w:hAnsi="Times,Times New Roman,Times-Rom" w:cs="Times,Times New Roman,Times-Rom"/>
                      <w:color w:val="000000"/>
                      <w:sz w:val="20"/>
                    </w:rPr>
                    <w:t>decrease employees' copays and deductibles for benefits</w:t>
                  </w:r>
                </w:p>
              </w:tc>
            </w:tr>
          </w:tbl>
          <w:p w14:paraId="1DE2E0A6"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3255"/>
            </w:tblGrid>
            <w:tr w:rsidR="009F3DE1" w:rsidRPr="0076361B" w14:paraId="31D40467" w14:textId="77777777">
              <w:tc>
                <w:tcPr>
                  <w:tcW w:w="0" w:type="auto"/>
                </w:tcPr>
                <w:p w14:paraId="23D108B0"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25470D40" w14:textId="77777777" w:rsidR="009F3DE1" w:rsidRPr="0076361B" w:rsidRDefault="009F3DE1">
                  <w:pPr>
                    <w:keepNext/>
                    <w:keepLines/>
                  </w:pPr>
                  <w:r>
                    <w:rPr>
                      <w:rFonts w:ascii="Times,Times New Roman,Times-Rom" w:hAnsi="Times,Times New Roman,Times-Rom" w:cs="Times,Times New Roman,Times-Rom"/>
                      <w:color w:val="000000"/>
                      <w:sz w:val="20"/>
                    </w:rPr>
                    <w:t>increase base wages but not variable pay</w:t>
                  </w:r>
                </w:p>
              </w:tc>
            </w:tr>
          </w:tbl>
          <w:p w14:paraId="2DB9A714"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1583"/>
            </w:tblGrid>
            <w:tr w:rsidR="009F3DE1" w:rsidRPr="0076361B" w14:paraId="1BD2C1DF" w14:textId="77777777">
              <w:tc>
                <w:tcPr>
                  <w:tcW w:w="0" w:type="auto"/>
                </w:tcPr>
                <w:p w14:paraId="464B84EE"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5A37700E" w14:textId="77777777" w:rsidR="009F3DE1" w:rsidRPr="0076361B" w:rsidRDefault="009F3DE1">
                  <w:pPr>
                    <w:keepNext/>
                    <w:keepLines/>
                  </w:pPr>
                  <w:r>
                    <w:rPr>
                      <w:rFonts w:ascii="Times,Times New Roman,Times-Rom" w:hAnsi="Times,Times New Roman,Times-Rom" w:cs="Times,Times New Roman,Times-Rom"/>
                      <w:color w:val="000000"/>
                      <w:sz w:val="20"/>
                    </w:rPr>
                    <w:t>reduce employment</w:t>
                  </w:r>
                </w:p>
              </w:tc>
            </w:tr>
          </w:tbl>
          <w:p w14:paraId="7F645A5B" w14:textId="77777777" w:rsidR="009F3DE1" w:rsidRPr="0076361B" w:rsidRDefault="009F3DE1"/>
        </w:tc>
      </w:tr>
    </w:tbl>
    <w:p w14:paraId="2807F620"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64662BF8" w14:textId="77777777">
        <w:tc>
          <w:tcPr>
            <w:tcW w:w="200" w:type="pct"/>
          </w:tcPr>
          <w:p w14:paraId="5479E052" w14:textId="77777777" w:rsidR="009F3DE1" w:rsidRPr="0076361B" w:rsidRDefault="009F3DE1">
            <w:pPr>
              <w:keepNext/>
              <w:keepLines/>
            </w:pPr>
            <w:r>
              <w:rPr>
                <w:rFonts w:ascii="Times,Times New Roman,Times-Rom" w:hAnsi="Times,Times New Roman,Times-Rom" w:cs="Times,Times New Roman,Times-Rom"/>
                <w:color w:val="000000"/>
                <w:sz w:val="20"/>
              </w:rPr>
              <w:t>11.</w:t>
            </w:r>
          </w:p>
        </w:tc>
        <w:tc>
          <w:tcPr>
            <w:tcW w:w="4800" w:type="pct"/>
          </w:tcPr>
          <w:p w14:paraId="629F9A8E" w14:textId="77777777" w:rsidR="009F3DE1" w:rsidRPr="0076361B" w:rsidRDefault="009F3DE1">
            <w:pPr>
              <w:keepNext/>
              <w:keepLines/>
            </w:pPr>
            <w:r>
              <w:rPr>
                <w:rFonts w:ascii="Times,Times New Roman,Times-Rom" w:hAnsi="Times,Times New Roman,Times-Rom" w:cs="Times,Times New Roman,Times-Rom"/>
                <w:color w:val="000000"/>
                <w:sz w:val="20"/>
              </w:rPr>
              <w:t>The denominator for calculating the current year's pay rise is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3205"/>
            </w:tblGrid>
            <w:tr w:rsidR="009F3DE1" w:rsidRPr="0076361B" w14:paraId="5D0B73CA" w14:textId="77777777">
              <w:tc>
                <w:tcPr>
                  <w:tcW w:w="0" w:type="auto"/>
                </w:tcPr>
                <w:p w14:paraId="1FF92197"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338A55D4" w14:textId="77777777" w:rsidR="009F3DE1" w:rsidRPr="0076361B" w:rsidRDefault="009F3DE1">
                  <w:pPr>
                    <w:keepNext/>
                    <w:keepLines/>
                  </w:pPr>
                  <w:r>
                    <w:rPr>
                      <w:rFonts w:ascii="Times,Times New Roman,Times-Rom" w:hAnsi="Times,Times New Roman,Times-Rom" w:cs="Times,Times New Roman,Times-Rom"/>
                      <w:color w:val="000000"/>
                      <w:sz w:val="20"/>
                    </w:rPr>
                    <w:t>average pay at the beginning of the year</w:t>
                  </w:r>
                </w:p>
              </w:tc>
            </w:tr>
          </w:tbl>
          <w:p w14:paraId="1B65FB0E"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2693"/>
            </w:tblGrid>
            <w:tr w:rsidR="009F3DE1" w:rsidRPr="0076361B" w14:paraId="7CE15B14" w14:textId="77777777">
              <w:tc>
                <w:tcPr>
                  <w:tcW w:w="0" w:type="auto"/>
                </w:tcPr>
                <w:p w14:paraId="325D066D"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35CC623C" w14:textId="77777777" w:rsidR="009F3DE1" w:rsidRPr="0076361B" w:rsidRDefault="009F3DE1">
                  <w:pPr>
                    <w:keepNext/>
                    <w:keepLines/>
                  </w:pPr>
                  <w:r>
                    <w:rPr>
                      <w:rFonts w:ascii="Times,Times New Roman,Times-Rom" w:hAnsi="Times,Times New Roman,Times-Rom" w:cs="Times,Times New Roman,Times-Rom"/>
                      <w:color w:val="000000"/>
                      <w:sz w:val="20"/>
                    </w:rPr>
                    <w:t>average pay at the end of the year</w:t>
                  </w:r>
                </w:p>
              </w:tc>
            </w:tr>
          </w:tbl>
          <w:p w14:paraId="6C7012D0"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3666"/>
            </w:tblGrid>
            <w:tr w:rsidR="009F3DE1" w:rsidRPr="0076361B" w14:paraId="3A26B977" w14:textId="77777777">
              <w:tc>
                <w:tcPr>
                  <w:tcW w:w="0" w:type="auto"/>
                </w:tcPr>
                <w:p w14:paraId="228E9BD7"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53FD5EB2" w14:textId="77777777" w:rsidR="009F3DE1" w:rsidRPr="0076361B" w:rsidRDefault="009F3DE1">
                  <w:pPr>
                    <w:keepNext/>
                    <w:keepLines/>
                  </w:pPr>
                  <w:r>
                    <w:rPr>
                      <w:rFonts w:ascii="Times,Times New Roman,Times-Rom" w:hAnsi="Times,Times New Roman,Times-Rom" w:cs="Times,Times New Roman,Times-Rom"/>
                      <w:color w:val="000000"/>
                      <w:sz w:val="20"/>
                    </w:rPr>
                    <w:t>average number of employees during the year</w:t>
                  </w:r>
                </w:p>
              </w:tc>
            </w:tr>
          </w:tbl>
          <w:p w14:paraId="7AA5EC29"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2111"/>
            </w:tblGrid>
            <w:tr w:rsidR="009F3DE1" w:rsidRPr="0076361B" w14:paraId="0CA65598" w14:textId="77777777">
              <w:tc>
                <w:tcPr>
                  <w:tcW w:w="0" w:type="auto"/>
                </w:tcPr>
                <w:p w14:paraId="4A61CA3E"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2498955A" w14:textId="77777777" w:rsidR="009F3DE1" w:rsidRPr="0076361B" w:rsidRDefault="009F3DE1">
                  <w:pPr>
                    <w:keepNext/>
                    <w:keepLines/>
                  </w:pPr>
                  <w:r>
                    <w:rPr>
                      <w:rFonts w:ascii="Times,Times New Roman,Times-Rom" w:hAnsi="Times,Times New Roman,Times-Rom" w:cs="Times,Times New Roman,Times-Rom"/>
                      <w:color w:val="000000"/>
                      <w:sz w:val="20"/>
                    </w:rPr>
                    <w:t>average employment level</w:t>
                  </w:r>
                </w:p>
              </w:tc>
            </w:tr>
          </w:tbl>
          <w:p w14:paraId="642E6F06" w14:textId="77777777" w:rsidR="009F3DE1" w:rsidRPr="0076361B" w:rsidRDefault="009F3DE1"/>
        </w:tc>
      </w:tr>
    </w:tbl>
    <w:p w14:paraId="3EB1AD6C"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04A56457" w14:textId="77777777">
        <w:tc>
          <w:tcPr>
            <w:tcW w:w="200" w:type="pct"/>
          </w:tcPr>
          <w:p w14:paraId="4156EA64" w14:textId="77777777" w:rsidR="009F3DE1" w:rsidRPr="0076361B" w:rsidRDefault="009F3DE1">
            <w:pPr>
              <w:keepNext/>
              <w:keepLines/>
            </w:pPr>
            <w:r>
              <w:rPr>
                <w:rFonts w:ascii="Times,Times New Roman,Times-Rom" w:hAnsi="Times,Times New Roman,Times-Rom" w:cs="Times,Times New Roman,Times-Rom"/>
                <w:color w:val="000000"/>
                <w:sz w:val="20"/>
              </w:rPr>
              <w:lastRenderedPageBreak/>
              <w:t>12.</w:t>
            </w:r>
          </w:p>
        </w:tc>
        <w:tc>
          <w:tcPr>
            <w:tcW w:w="4800" w:type="pct"/>
          </w:tcPr>
          <w:p w14:paraId="3E6AD638" w14:textId="77777777" w:rsidR="009F3DE1" w:rsidRPr="0076361B" w:rsidRDefault="009F3DE1">
            <w:pPr>
              <w:keepNext/>
              <w:keepLines/>
            </w:pPr>
            <w:r>
              <w:rPr>
                <w:rFonts w:ascii="Times,Times New Roman,Times-Rom" w:hAnsi="Times,Times New Roman,Times-Rom" w:cs="Times,Times New Roman,Times-Rom"/>
                <w:color w:val="000000"/>
                <w:sz w:val="20"/>
              </w:rPr>
              <w:t>The _____ recognizes the fact that when people leave an organization, they typically are replaced by employees who earn a lower wage.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483"/>
            </w:tblGrid>
            <w:tr w:rsidR="009F3DE1" w:rsidRPr="0076361B" w14:paraId="60D5E72B" w14:textId="77777777">
              <w:tc>
                <w:tcPr>
                  <w:tcW w:w="0" w:type="auto"/>
                </w:tcPr>
                <w:p w14:paraId="23A8FEA8"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253E447B" w14:textId="77777777" w:rsidR="009F3DE1" w:rsidRPr="0076361B" w:rsidRDefault="009F3DE1">
                  <w:pPr>
                    <w:keepNext/>
                    <w:keepLines/>
                  </w:pPr>
                  <w:r>
                    <w:rPr>
                      <w:rFonts w:ascii="Times,Times New Roman,Times-Rom" w:hAnsi="Times,Times New Roman,Times-Rom" w:cs="Times,Times New Roman,Times-Rom"/>
                      <w:color w:val="000000"/>
                      <w:sz w:val="20"/>
                    </w:rPr>
                    <w:t>productivity effect</w:t>
                  </w:r>
                </w:p>
              </w:tc>
            </w:tr>
          </w:tbl>
          <w:p w14:paraId="09123737"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1116"/>
            </w:tblGrid>
            <w:tr w:rsidR="009F3DE1" w:rsidRPr="0076361B" w14:paraId="4A519DEF" w14:textId="77777777">
              <w:tc>
                <w:tcPr>
                  <w:tcW w:w="0" w:type="auto"/>
                </w:tcPr>
                <w:p w14:paraId="1ADCDD40"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2620906E" w14:textId="77777777" w:rsidR="009F3DE1" w:rsidRPr="0076361B" w:rsidRDefault="009F3DE1">
                  <w:pPr>
                    <w:keepNext/>
                    <w:keepLines/>
                  </w:pPr>
                  <w:r>
                    <w:rPr>
                      <w:rFonts w:ascii="Times,Times New Roman,Times-Rom" w:hAnsi="Times,Times New Roman,Times-Rom" w:cs="Times,Times New Roman,Times-Rom"/>
                      <w:color w:val="000000"/>
                      <w:sz w:val="20"/>
                    </w:rPr>
                    <w:t>conflict effect</w:t>
                  </w:r>
                </w:p>
              </w:tc>
            </w:tr>
          </w:tbl>
          <w:p w14:paraId="3824A8B9"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1183"/>
            </w:tblGrid>
            <w:tr w:rsidR="009F3DE1" w:rsidRPr="0076361B" w14:paraId="46D9D064" w14:textId="77777777">
              <w:tc>
                <w:tcPr>
                  <w:tcW w:w="0" w:type="auto"/>
                </w:tcPr>
                <w:p w14:paraId="7169A54F"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7CF7BB4F" w14:textId="77777777" w:rsidR="009F3DE1" w:rsidRPr="0076361B" w:rsidRDefault="009F3DE1">
                  <w:pPr>
                    <w:keepNext/>
                    <w:keepLines/>
                  </w:pPr>
                  <w:r>
                    <w:rPr>
                      <w:rFonts w:ascii="Times,Times New Roman,Times-Rom" w:hAnsi="Times,Times New Roman,Times-Rom" w:cs="Times,Times New Roman,Times-Rom"/>
                      <w:color w:val="000000"/>
                      <w:sz w:val="20"/>
                    </w:rPr>
                    <w:t>turnover effect</w:t>
                  </w:r>
                </w:p>
              </w:tc>
            </w:tr>
          </w:tbl>
          <w:p w14:paraId="2D1C6E90"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1061"/>
            </w:tblGrid>
            <w:tr w:rsidR="009F3DE1" w:rsidRPr="0076361B" w14:paraId="1260E927" w14:textId="77777777">
              <w:tc>
                <w:tcPr>
                  <w:tcW w:w="0" w:type="auto"/>
                </w:tcPr>
                <w:p w14:paraId="36CA42CF"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0871D765" w14:textId="77777777" w:rsidR="009F3DE1" w:rsidRPr="0076361B" w:rsidRDefault="009F3DE1">
                  <w:pPr>
                    <w:keepNext/>
                    <w:keepLines/>
                  </w:pPr>
                  <w:r>
                    <w:rPr>
                      <w:rFonts w:ascii="Times,Times New Roman,Times-Rom" w:hAnsi="Times,Times New Roman,Times-Rom" w:cs="Times,Times New Roman,Times-Rom"/>
                      <w:color w:val="000000"/>
                      <w:sz w:val="20"/>
                    </w:rPr>
                    <w:t>morale effect</w:t>
                  </w:r>
                </w:p>
              </w:tc>
            </w:tr>
          </w:tbl>
          <w:p w14:paraId="2ADD3E22" w14:textId="77777777" w:rsidR="009F3DE1" w:rsidRPr="0076361B" w:rsidRDefault="009F3DE1"/>
        </w:tc>
      </w:tr>
    </w:tbl>
    <w:p w14:paraId="580703BE"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01027A25" w14:textId="77777777">
        <w:tc>
          <w:tcPr>
            <w:tcW w:w="200" w:type="pct"/>
          </w:tcPr>
          <w:p w14:paraId="20277B53" w14:textId="77777777" w:rsidR="009F3DE1" w:rsidRPr="0076361B" w:rsidRDefault="009F3DE1">
            <w:pPr>
              <w:keepNext/>
              <w:keepLines/>
            </w:pPr>
            <w:r>
              <w:rPr>
                <w:rFonts w:ascii="Times,Times New Roman,Times-Rom" w:hAnsi="Times,Times New Roman,Times-Rom" w:cs="Times,Times New Roman,Times-Rom"/>
                <w:color w:val="000000"/>
                <w:sz w:val="20"/>
              </w:rPr>
              <w:t>13.</w:t>
            </w:r>
          </w:p>
        </w:tc>
        <w:tc>
          <w:tcPr>
            <w:tcW w:w="4800" w:type="pct"/>
          </w:tcPr>
          <w:p w14:paraId="25B2D6D3" w14:textId="77777777" w:rsidR="009F3DE1" w:rsidRPr="0076361B" w:rsidRDefault="009F3DE1">
            <w:pPr>
              <w:keepNext/>
              <w:keepLines/>
            </w:pPr>
            <w:proofErr w:type="spellStart"/>
            <w:r>
              <w:rPr>
                <w:rFonts w:ascii="Times,Times New Roman,Times-Rom" w:hAnsi="Times,Times New Roman,Times-Rom" w:cs="Times,Times New Roman,Times-Rom"/>
                <w:color w:val="000000"/>
                <w:sz w:val="20"/>
              </w:rPr>
              <w:t>HoldDesk</w:t>
            </w:r>
            <w:proofErr w:type="spellEnd"/>
            <w:r>
              <w:rPr>
                <w:rFonts w:ascii="Times,Times New Roman,Times-Rom" w:hAnsi="Times,Times New Roman,Times-Rom" w:cs="Times,Times New Roman,Times-Rom"/>
                <w:color w:val="000000"/>
                <w:sz w:val="20"/>
              </w:rPr>
              <w:t xml:space="preserve"> Inc. has an annual labor cost of $3,000,000. It has a turnover rate of 10 percent and a planned average increase of 5 percent. The turnover effect is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650"/>
            </w:tblGrid>
            <w:tr w:rsidR="009F3DE1" w:rsidRPr="0076361B" w14:paraId="269DAC1A" w14:textId="77777777">
              <w:tc>
                <w:tcPr>
                  <w:tcW w:w="0" w:type="auto"/>
                </w:tcPr>
                <w:p w14:paraId="58E834EB"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5F42F429" w14:textId="77777777" w:rsidR="009F3DE1" w:rsidRPr="0076361B" w:rsidRDefault="009F3DE1">
                  <w:pPr>
                    <w:keepNext/>
                    <w:keepLines/>
                  </w:pPr>
                  <w:r>
                    <w:rPr>
                      <w:rFonts w:ascii="Times,Times New Roman,Times-Rom" w:hAnsi="Times,Times New Roman,Times-Rom" w:cs="Times,Times New Roman,Times-Rom"/>
                      <w:color w:val="000000"/>
                      <w:sz w:val="20"/>
                    </w:rPr>
                    <w:t>$10,000</w:t>
                  </w:r>
                </w:p>
              </w:tc>
            </w:tr>
          </w:tbl>
          <w:p w14:paraId="09E027CE"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650"/>
            </w:tblGrid>
            <w:tr w:rsidR="009F3DE1" w:rsidRPr="0076361B" w14:paraId="2588F762" w14:textId="77777777">
              <w:tc>
                <w:tcPr>
                  <w:tcW w:w="0" w:type="auto"/>
                </w:tcPr>
                <w:p w14:paraId="7763D2D0"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4B9B729E" w14:textId="77777777" w:rsidR="009F3DE1" w:rsidRPr="0076361B" w:rsidRDefault="009F3DE1">
                  <w:pPr>
                    <w:keepNext/>
                    <w:keepLines/>
                  </w:pPr>
                  <w:r>
                    <w:rPr>
                      <w:rFonts w:ascii="Times,Times New Roman,Times-Rom" w:hAnsi="Times,Times New Roman,Times-Rom" w:cs="Times,Times New Roman,Times-Rom"/>
                      <w:color w:val="000000"/>
                      <w:sz w:val="20"/>
                    </w:rPr>
                    <w:t>$45,000</w:t>
                  </w:r>
                </w:p>
              </w:tc>
            </w:tr>
          </w:tbl>
          <w:p w14:paraId="1287383B"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650"/>
            </w:tblGrid>
            <w:tr w:rsidR="009F3DE1" w:rsidRPr="0076361B" w14:paraId="7BD5C8C1" w14:textId="77777777">
              <w:tc>
                <w:tcPr>
                  <w:tcW w:w="0" w:type="auto"/>
                </w:tcPr>
                <w:p w14:paraId="6884E9CD"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4E0A4A6B" w14:textId="77777777" w:rsidR="009F3DE1" w:rsidRPr="0076361B" w:rsidRDefault="009F3DE1">
                  <w:pPr>
                    <w:keepNext/>
                    <w:keepLines/>
                  </w:pPr>
                  <w:r>
                    <w:rPr>
                      <w:rFonts w:ascii="Times,Times New Roman,Times-Rom" w:hAnsi="Times,Times New Roman,Times-Rom" w:cs="Times,Times New Roman,Times-Rom"/>
                      <w:color w:val="000000"/>
                      <w:sz w:val="20"/>
                    </w:rPr>
                    <w:t>$15,000</w:t>
                  </w:r>
                </w:p>
              </w:tc>
            </w:tr>
          </w:tbl>
          <w:p w14:paraId="538384CE"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650"/>
            </w:tblGrid>
            <w:tr w:rsidR="009F3DE1" w:rsidRPr="0076361B" w14:paraId="23AC8F5D" w14:textId="77777777">
              <w:tc>
                <w:tcPr>
                  <w:tcW w:w="0" w:type="auto"/>
                </w:tcPr>
                <w:p w14:paraId="778AB3DD"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1F232E1B" w14:textId="77777777" w:rsidR="009F3DE1" w:rsidRPr="0076361B" w:rsidRDefault="009F3DE1">
                  <w:pPr>
                    <w:keepNext/>
                    <w:keepLines/>
                  </w:pPr>
                  <w:r>
                    <w:rPr>
                      <w:rFonts w:ascii="Times,Times New Roman,Times-Rom" w:hAnsi="Times,Times New Roman,Times-Rom" w:cs="Times,Times New Roman,Times-Rom"/>
                      <w:color w:val="000000"/>
                      <w:sz w:val="20"/>
                    </w:rPr>
                    <w:t>$30,000</w:t>
                  </w:r>
                </w:p>
              </w:tc>
            </w:tr>
          </w:tbl>
          <w:p w14:paraId="2E049630" w14:textId="77777777" w:rsidR="009F3DE1" w:rsidRPr="0076361B" w:rsidRDefault="009F3DE1"/>
        </w:tc>
      </w:tr>
    </w:tbl>
    <w:p w14:paraId="57149496"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56FDEEC0" w14:textId="77777777">
        <w:tc>
          <w:tcPr>
            <w:tcW w:w="200" w:type="pct"/>
          </w:tcPr>
          <w:p w14:paraId="4B9532B5" w14:textId="77777777" w:rsidR="009F3DE1" w:rsidRPr="0076361B" w:rsidRDefault="009F3DE1">
            <w:pPr>
              <w:keepNext/>
              <w:keepLines/>
            </w:pPr>
            <w:r>
              <w:rPr>
                <w:rFonts w:ascii="Times,Times New Roman,Times-Rom" w:hAnsi="Times,Times New Roman,Times-Rom" w:cs="Times,Times New Roman,Times-Rom"/>
                <w:color w:val="000000"/>
                <w:sz w:val="20"/>
              </w:rPr>
              <w:t>14.</w:t>
            </w:r>
          </w:p>
        </w:tc>
        <w:tc>
          <w:tcPr>
            <w:tcW w:w="4800" w:type="pct"/>
          </w:tcPr>
          <w:p w14:paraId="35C7247E" w14:textId="77777777" w:rsidR="009F3DE1" w:rsidRPr="0076361B" w:rsidRDefault="009F3DE1">
            <w:pPr>
              <w:keepNext/>
              <w:keepLines/>
            </w:pPr>
            <w:r>
              <w:rPr>
                <w:rFonts w:ascii="Times,Times New Roman,Times-Rom" w:hAnsi="Times,Times New Roman,Times-Rom" w:cs="Times,Times New Roman,Times-Rom"/>
                <w:color w:val="000000"/>
                <w:sz w:val="20"/>
              </w:rPr>
              <w:t>Changes in wages in labor markets are measured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433"/>
            </w:tblGrid>
            <w:tr w:rsidR="009F3DE1" w:rsidRPr="0076361B" w14:paraId="14BB7001" w14:textId="77777777">
              <w:tc>
                <w:tcPr>
                  <w:tcW w:w="0" w:type="auto"/>
                </w:tcPr>
                <w:p w14:paraId="33CFCE57"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462BADE8" w14:textId="77777777" w:rsidR="009F3DE1" w:rsidRPr="0076361B" w:rsidRDefault="009F3DE1">
                  <w:pPr>
                    <w:keepNext/>
                    <w:keepLines/>
                  </w:pPr>
                  <w:r>
                    <w:rPr>
                      <w:rFonts w:ascii="Times,Times New Roman,Times-Rom" w:hAnsi="Times,Times New Roman,Times-Rom" w:cs="Times,Times New Roman,Times-Rom"/>
                      <w:color w:val="000000"/>
                      <w:sz w:val="20"/>
                    </w:rPr>
                    <w:t>using the producer price index</w:t>
                  </w:r>
                </w:p>
              </w:tc>
            </w:tr>
          </w:tbl>
          <w:p w14:paraId="75C49E37"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3405"/>
            </w:tblGrid>
            <w:tr w:rsidR="009F3DE1" w:rsidRPr="0076361B" w14:paraId="6003DBB1" w14:textId="77777777">
              <w:tc>
                <w:tcPr>
                  <w:tcW w:w="0" w:type="auto"/>
                </w:tcPr>
                <w:p w14:paraId="12F6AB9B"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1C220418" w14:textId="77777777" w:rsidR="009F3DE1" w:rsidRPr="0076361B" w:rsidRDefault="009F3DE1">
                  <w:pPr>
                    <w:keepNext/>
                    <w:keepLines/>
                  </w:pPr>
                  <w:r>
                    <w:rPr>
                      <w:rFonts w:ascii="Times,Times New Roman,Times-Rom" w:hAnsi="Times,Times New Roman,Times-Rom" w:cs="Times,Times New Roman,Times-Rom"/>
                      <w:color w:val="000000"/>
                      <w:sz w:val="20"/>
                    </w:rPr>
                    <w:t>using the modified balance sheet approach</w:t>
                  </w:r>
                </w:p>
              </w:tc>
            </w:tr>
          </w:tbl>
          <w:p w14:paraId="0F100060"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1622"/>
            </w:tblGrid>
            <w:tr w:rsidR="009F3DE1" w:rsidRPr="0076361B" w14:paraId="558D1603" w14:textId="77777777">
              <w:tc>
                <w:tcPr>
                  <w:tcW w:w="0" w:type="auto"/>
                </w:tcPr>
                <w:p w14:paraId="73EB2C01"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200406FF" w14:textId="77777777" w:rsidR="009F3DE1" w:rsidRPr="0076361B" w:rsidRDefault="009F3DE1">
                  <w:pPr>
                    <w:keepNext/>
                    <w:keepLines/>
                  </w:pPr>
                  <w:r>
                    <w:rPr>
                      <w:rFonts w:ascii="Times,Times New Roman,Times-Rom" w:hAnsi="Times,Times New Roman,Times-Rom" w:cs="Times,Times New Roman,Times-Rom"/>
                      <w:color w:val="000000"/>
                      <w:sz w:val="20"/>
                    </w:rPr>
                    <w:t>through pay surveys</w:t>
                  </w:r>
                </w:p>
              </w:tc>
            </w:tr>
          </w:tbl>
          <w:p w14:paraId="209265D5"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4571"/>
            </w:tblGrid>
            <w:tr w:rsidR="009F3DE1" w:rsidRPr="0076361B" w14:paraId="4DC11B0B" w14:textId="77777777">
              <w:tc>
                <w:tcPr>
                  <w:tcW w:w="0" w:type="auto"/>
                </w:tcPr>
                <w:p w14:paraId="2B594FB5"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1C53967E" w14:textId="77777777" w:rsidR="009F3DE1" w:rsidRPr="0076361B" w:rsidRDefault="009F3DE1">
                  <w:pPr>
                    <w:keepNext/>
                    <w:keepLines/>
                  </w:pPr>
                  <w:r>
                    <w:rPr>
                      <w:rFonts w:ascii="Times,Times New Roman,Times-Rom" w:hAnsi="Times,Times New Roman,Times-Rom" w:cs="Times,Times New Roman,Times-Rom"/>
                      <w:color w:val="000000"/>
                      <w:sz w:val="20"/>
                    </w:rPr>
                    <w:t>by examining the personal expenditure of each employee</w:t>
                  </w:r>
                </w:p>
              </w:tc>
            </w:tr>
          </w:tbl>
          <w:p w14:paraId="0437427A" w14:textId="77777777" w:rsidR="009F3DE1" w:rsidRPr="0076361B" w:rsidRDefault="009F3DE1"/>
        </w:tc>
      </w:tr>
    </w:tbl>
    <w:p w14:paraId="66BD30F0"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530140C2" w14:textId="77777777">
        <w:tc>
          <w:tcPr>
            <w:tcW w:w="200" w:type="pct"/>
          </w:tcPr>
          <w:p w14:paraId="030B4454" w14:textId="77777777" w:rsidR="009F3DE1" w:rsidRPr="0076361B" w:rsidRDefault="009F3DE1">
            <w:pPr>
              <w:keepNext/>
              <w:keepLines/>
            </w:pPr>
            <w:r>
              <w:rPr>
                <w:rFonts w:ascii="Times,Times New Roman,Times-Rom" w:hAnsi="Times,Times New Roman,Times-Rom" w:cs="Times,Times New Roman,Times-Rom"/>
                <w:color w:val="000000"/>
                <w:sz w:val="20"/>
              </w:rPr>
              <w:t>15.</w:t>
            </w:r>
          </w:p>
        </w:tc>
        <w:tc>
          <w:tcPr>
            <w:tcW w:w="4800" w:type="pct"/>
          </w:tcPr>
          <w:p w14:paraId="6248F586" w14:textId="77777777" w:rsidR="009F3DE1" w:rsidRPr="0076361B" w:rsidRDefault="009F3DE1">
            <w:pPr>
              <w:keepNext/>
              <w:keepLines/>
            </w:pPr>
            <w:r>
              <w:rPr>
                <w:rFonts w:ascii="Times,Times New Roman,Times-Rom" w:hAnsi="Times,Times New Roman,Times-Rom" w:cs="Times,Times New Roman,Times-Rom"/>
                <w:color w:val="000000"/>
                <w:sz w:val="20"/>
              </w:rPr>
              <w:t>Which of the following is a measure of changes in prices of goods and services in the product and service markets over time?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755"/>
            </w:tblGrid>
            <w:tr w:rsidR="009F3DE1" w:rsidRPr="0076361B" w14:paraId="1725B2F3" w14:textId="77777777">
              <w:tc>
                <w:tcPr>
                  <w:tcW w:w="0" w:type="auto"/>
                </w:tcPr>
                <w:p w14:paraId="23FFF990"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2E15D8AA" w14:textId="77777777" w:rsidR="009F3DE1" w:rsidRPr="0076361B" w:rsidRDefault="009F3DE1">
                  <w:pPr>
                    <w:keepNext/>
                    <w:keepLines/>
                  </w:pPr>
                  <w:r>
                    <w:rPr>
                      <w:rFonts w:ascii="Times,Times New Roman,Times-Rom" w:hAnsi="Times,Times New Roman,Times-Rom" w:cs="Times,Times New Roman,Times-Rom"/>
                      <w:color w:val="000000"/>
                      <w:sz w:val="20"/>
                    </w:rPr>
                    <w:t>Producer price survey</w:t>
                  </w:r>
                </w:p>
              </w:tc>
            </w:tr>
          </w:tbl>
          <w:p w14:paraId="1C4EC8CE"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3200"/>
            </w:tblGrid>
            <w:tr w:rsidR="009F3DE1" w:rsidRPr="0076361B" w14:paraId="4E054D35" w14:textId="77777777">
              <w:tc>
                <w:tcPr>
                  <w:tcW w:w="0" w:type="auto"/>
                </w:tcPr>
                <w:p w14:paraId="157A46FA"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0F01AAE2" w14:textId="77777777" w:rsidR="009F3DE1" w:rsidRPr="0076361B" w:rsidRDefault="009F3DE1">
                  <w:pPr>
                    <w:keepNext/>
                    <w:keepLines/>
                  </w:pPr>
                  <w:r>
                    <w:rPr>
                      <w:rFonts w:ascii="Times,Times New Roman,Times-Rom" w:hAnsi="Times,Times New Roman,Times-Rom" w:cs="Times,Times New Roman,Times-Rom"/>
                      <w:color w:val="000000"/>
                      <w:sz w:val="20"/>
                    </w:rPr>
                    <w:t>Product market competitor wage survey</w:t>
                  </w:r>
                </w:p>
              </w:tc>
            </w:tr>
          </w:tbl>
          <w:p w14:paraId="3C6FD16E"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3055"/>
            </w:tblGrid>
            <w:tr w:rsidR="009F3DE1" w:rsidRPr="0076361B" w14:paraId="60669429" w14:textId="77777777">
              <w:tc>
                <w:tcPr>
                  <w:tcW w:w="0" w:type="auto"/>
                </w:tcPr>
                <w:p w14:paraId="28C2475F"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4038DC42" w14:textId="77777777" w:rsidR="009F3DE1" w:rsidRPr="0076361B" w:rsidRDefault="009F3DE1">
                  <w:pPr>
                    <w:keepNext/>
                    <w:keepLines/>
                  </w:pPr>
                  <w:r>
                    <w:rPr>
                      <w:rFonts w:ascii="Times,Times New Roman,Times-Rom" w:hAnsi="Times,Times New Roman,Times-Rom" w:cs="Times,Times New Roman,Times-Rom"/>
                      <w:color w:val="000000"/>
                      <w:sz w:val="20"/>
                    </w:rPr>
                    <w:t>Labor market competitor wage survey</w:t>
                  </w:r>
                </w:p>
              </w:tc>
            </w:tr>
          </w:tbl>
          <w:p w14:paraId="5A4ECDF9"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1767"/>
            </w:tblGrid>
            <w:tr w:rsidR="009F3DE1" w:rsidRPr="0076361B" w14:paraId="6184E7AF" w14:textId="77777777">
              <w:tc>
                <w:tcPr>
                  <w:tcW w:w="0" w:type="auto"/>
                </w:tcPr>
                <w:p w14:paraId="1C40A493"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76F64A14" w14:textId="77777777" w:rsidR="009F3DE1" w:rsidRPr="0076361B" w:rsidRDefault="009F3DE1">
                  <w:pPr>
                    <w:keepNext/>
                    <w:keepLines/>
                  </w:pPr>
                  <w:r>
                    <w:rPr>
                      <w:rFonts w:ascii="Times,Times New Roman,Times-Rom" w:hAnsi="Times,Times New Roman,Times-Rom" w:cs="Times,Times New Roman,Times-Rom"/>
                      <w:color w:val="000000"/>
                      <w:sz w:val="20"/>
                    </w:rPr>
                    <w:t>Consumer price index</w:t>
                  </w:r>
                </w:p>
              </w:tc>
            </w:tr>
          </w:tbl>
          <w:p w14:paraId="42B91FAE" w14:textId="77777777" w:rsidR="009F3DE1" w:rsidRPr="0076361B" w:rsidRDefault="009F3DE1"/>
        </w:tc>
      </w:tr>
    </w:tbl>
    <w:p w14:paraId="721E378D"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52F53198" w14:textId="77777777">
        <w:tc>
          <w:tcPr>
            <w:tcW w:w="200" w:type="pct"/>
          </w:tcPr>
          <w:p w14:paraId="0C461DB4" w14:textId="77777777" w:rsidR="009F3DE1" w:rsidRPr="0076361B" w:rsidRDefault="009F3DE1">
            <w:pPr>
              <w:keepNext/>
              <w:keepLines/>
            </w:pPr>
            <w:r>
              <w:rPr>
                <w:rFonts w:ascii="Times,Times New Roman,Times-Rom" w:hAnsi="Times,Times New Roman,Times-Rom" w:cs="Times,Times New Roman,Times-Rom"/>
                <w:color w:val="000000"/>
                <w:sz w:val="20"/>
              </w:rPr>
              <w:t>16.</w:t>
            </w:r>
          </w:p>
        </w:tc>
        <w:tc>
          <w:tcPr>
            <w:tcW w:w="4800" w:type="pct"/>
          </w:tcPr>
          <w:p w14:paraId="78EE3111" w14:textId="77777777" w:rsidR="009F3DE1" w:rsidRPr="0076361B" w:rsidRDefault="009F3DE1">
            <w:pPr>
              <w:keepNext/>
              <w:keepLines/>
            </w:pPr>
            <w:r>
              <w:rPr>
                <w:rFonts w:ascii="Times,Times New Roman,Times-Rom" w:hAnsi="Times,Times New Roman,Times-Rom" w:cs="Times,Times New Roman,Times-Rom"/>
                <w:color w:val="000000"/>
                <w:sz w:val="20"/>
              </w:rPr>
              <w:t>If Philadelphia has a CPI of 165 and Houston has a CPI of 145, and if both cities started with bases of 100, it means that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5976"/>
            </w:tblGrid>
            <w:tr w:rsidR="009F3DE1" w:rsidRPr="0076361B" w14:paraId="47D56BB3" w14:textId="77777777">
              <w:tc>
                <w:tcPr>
                  <w:tcW w:w="0" w:type="auto"/>
                </w:tcPr>
                <w:p w14:paraId="64DD5F98"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1BA94554" w14:textId="77777777" w:rsidR="009F3DE1" w:rsidRPr="0076361B" w:rsidRDefault="009F3DE1">
                  <w:pPr>
                    <w:keepNext/>
                    <w:keepLines/>
                  </w:pPr>
                  <w:r>
                    <w:rPr>
                      <w:rFonts w:ascii="Times,Times New Roman,Times-Rom" w:hAnsi="Times,Times New Roman,Times-Rom" w:cs="Times,Times New Roman,Times-Rom"/>
                      <w:color w:val="000000"/>
                      <w:sz w:val="20"/>
                    </w:rPr>
                    <w:t>prices have risen faster in Philadelphia since the base year than in Houston</w:t>
                  </w:r>
                </w:p>
              </w:tc>
            </w:tr>
          </w:tbl>
          <w:p w14:paraId="6191971B"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5055"/>
            </w:tblGrid>
            <w:tr w:rsidR="009F3DE1" w:rsidRPr="0076361B" w14:paraId="11FB655B" w14:textId="77777777">
              <w:tc>
                <w:tcPr>
                  <w:tcW w:w="0" w:type="auto"/>
                </w:tcPr>
                <w:p w14:paraId="295EC1EC"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33424FC7" w14:textId="77777777" w:rsidR="009F3DE1" w:rsidRPr="0076361B" w:rsidRDefault="009F3DE1">
                  <w:pPr>
                    <w:keepNext/>
                    <w:keepLines/>
                  </w:pPr>
                  <w:r>
                    <w:rPr>
                      <w:rFonts w:ascii="Times,Times New Roman,Times-Rom" w:hAnsi="Times,Times New Roman,Times-Rom" w:cs="Times,Times New Roman,Times-Rom"/>
                      <w:color w:val="000000"/>
                      <w:sz w:val="20"/>
                    </w:rPr>
                    <w:t>it essentially costs more to live in Philadelphia than in Houston</w:t>
                  </w:r>
                </w:p>
              </w:tc>
            </w:tr>
          </w:tbl>
          <w:p w14:paraId="746C0249"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4050"/>
            </w:tblGrid>
            <w:tr w:rsidR="009F3DE1" w:rsidRPr="0076361B" w14:paraId="3D397B28" w14:textId="77777777">
              <w:tc>
                <w:tcPr>
                  <w:tcW w:w="0" w:type="auto"/>
                </w:tcPr>
                <w:p w14:paraId="6EA0AD7E"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252CA819" w14:textId="77777777" w:rsidR="009F3DE1" w:rsidRPr="0076361B" w:rsidRDefault="009F3DE1">
                  <w:pPr>
                    <w:keepNext/>
                    <w:keepLines/>
                  </w:pPr>
                  <w:r>
                    <w:rPr>
                      <w:rFonts w:ascii="Times,Times New Roman,Times-Rom" w:hAnsi="Times,Times New Roman,Times-Rom" w:cs="Times,Times New Roman,Times-Rom"/>
                      <w:color w:val="000000"/>
                      <w:sz w:val="20"/>
                    </w:rPr>
                    <w:t>it costs less to live in Houston than in Philadelphia</w:t>
                  </w:r>
                </w:p>
              </w:tc>
            </w:tr>
          </w:tbl>
          <w:p w14:paraId="61369096"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5527"/>
            </w:tblGrid>
            <w:tr w:rsidR="009F3DE1" w:rsidRPr="0076361B" w14:paraId="72F7A165" w14:textId="77777777">
              <w:tc>
                <w:tcPr>
                  <w:tcW w:w="0" w:type="auto"/>
                </w:tcPr>
                <w:p w14:paraId="0555A948"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424BDA04" w14:textId="77777777" w:rsidR="009F3DE1" w:rsidRPr="0076361B" w:rsidRDefault="009F3DE1">
                  <w:pPr>
                    <w:keepNext/>
                    <w:keepLines/>
                  </w:pPr>
                  <w:r>
                    <w:rPr>
                      <w:rFonts w:ascii="Times,Times New Roman,Times-Rom" w:hAnsi="Times,Times New Roman,Times-Rom" w:cs="Times,Times New Roman,Times-Rom"/>
                      <w:color w:val="000000"/>
                      <w:sz w:val="20"/>
                    </w:rPr>
                    <w:t>pay in Philadelphia is, on average, 20 percent higher than in Houston</w:t>
                  </w:r>
                </w:p>
              </w:tc>
            </w:tr>
          </w:tbl>
          <w:p w14:paraId="20F786A5" w14:textId="77777777" w:rsidR="009F3DE1" w:rsidRPr="0076361B" w:rsidRDefault="009F3DE1"/>
        </w:tc>
      </w:tr>
    </w:tbl>
    <w:p w14:paraId="237C8344"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306D0644" w14:textId="77777777">
        <w:tc>
          <w:tcPr>
            <w:tcW w:w="200" w:type="pct"/>
          </w:tcPr>
          <w:p w14:paraId="7AC48285" w14:textId="77777777" w:rsidR="009F3DE1" w:rsidRPr="0076361B" w:rsidRDefault="009F3DE1">
            <w:pPr>
              <w:keepNext/>
              <w:keepLines/>
            </w:pPr>
            <w:r>
              <w:rPr>
                <w:rFonts w:ascii="Times,Times New Roman,Times-Rom" w:hAnsi="Times,Times New Roman,Times-Rom" w:cs="Times,Times New Roman,Times-Rom"/>
                <w:color w:val="000000"/>
                <w:sz w:val="20"/>
              </w:rPr>
              <w:t>17.</w:t>
            </w:r>
          </w:p>
        </w:tc>
        <w:tc>
          <w:tcPr>
            <w:tcW w:w="4800" w:type="pct"/>
          </w:tcPr>
          <w:p w14:paraId="5FD018B5" w14:textId="77777777" w:rsidR="009F3DE1" w:rsidRPr="0076361B" w:rsidRDefault="009F3DE1">
            <w:pPr>
              <w:keepNext/>
              <w:keepLines/>
            </w:pPr>
            <w:r>
              <w:rPr>
                <w:rFonts w:ascii="Times,Times New Roman,Times-Rom" w:hAnsi="Times,Times New Roman,Times-Rom" w:cs="Times,Times New Roman,Times-Rom"/>
                <w:color w:val="000000"/>
                <w:sz w:val="20"/>
              </w:rPr>
              <w:t>When employees are paid more than the maximum of their pay grade, these rates are called _____ rates.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750"/>
            </w:tblGrid>
            <w:tr w:rsidR="009F3DE1" w:rsidRPr="0076361B" w14:paraId="3E9ED36A" w14:textId="77777777">
              <w:tc>
                <w:tcPr>
                  <w:tcW w:w="0" w:type="auto"/>
                </w:tcPr>
                <w:p w14:paraId="4D50C347"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2E60475F" w14:textId="77777777" w:rsidR="009F3DE1" w:rsidRPr="0076361B" w:rsidRDefault="009F3DE1">
                  <w:pPr>
                    <w:keepNext/>
                    <w:keepLines/>
                  </w:pPr>
                  <w:r>
                    <w:rPr>
                      <w:rFonts w:ascii="Times,Times New Roman,Times-Rom" w:hAnsi="Times,Times New Roman,Times-Rom" w:cs="Times,Times New Roman,Times-Rom"/>
                      <w:color w:val="000000"/>
                      <w:sz w:val="20"/>
                    </w:rPr>
                    <w:t>red circle</w:t>
                  </w:r>
                </w:p>
              </w:tc>
            </w:tr>
          </w:tbl>
          <w:p w14:paraId="6E21636B"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1039"/>
            </w:tblGrid>
            <w:tr w:rsidR="009F3DE1" w:rsidRPr="0076361B" w14:paraId="241BE46A" w14:textId="77777777">
              <w:tc>
                <w:tcPr>
                  <w:tcW w:w="0" w:type="auto"/>
                </w:tcPr>
                <w:p w14:paraId="11EFFEE1"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3F11ACB8" w14:textId="77777777" w:rsidR="009F3DE1" w:rsidRPr="0076361B" w:rsidRDefault="009F3DE1">
                  <w:pPr>
                    <w:keepNext/>
                    <w:keepLines/>
                  </w:pPr>
                  <w:r>
                    <w:rPr>
                      <w:rFonts w:ascii="Times,Times New Roman,Times-Rom" w:hAnsi="Times,Times New Roman,Times-Rom" w:cs="Times,Times New Roman,Times-Rom"/>
                      <w:color w:val="000000"/>
                      <w:sz w:val="20"/>
                    </w:rPr>
                    <w:t>yellow circle</w:t>
                  </w:r>
                </w:p>
              </w:tc>
            </w:tr>
          </w:tbl>
          <w:p w14:paraId="5D167A9E"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839"/>
            </w:tblGrid>
            <w:tr w:rsidR="009F3DE1" w:rsidRPr="0076361B" w14:paraId="314BBA8A" w14:textId="77777777">
              <w:tc>
                <w:tcPr>
                  <w:tcW w:w="0" w:type="auto"/>
                </w:tcPr>
                <w:p w14:paraId="426ADD82"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18C0A377" w14:textId="77777777" w:rsidR="009F3DE1" w:rsidRPr="0076361B" w:rsidRDefault="009F3DE1">
                  <w:pPr>
                    <w:keepNext/>
                    <w:keepLines/>
                  </w:pPr>
                  <w:r>
                    <w:rPr>
                      <w:rFonts w:ascii="Times,Times New Roman,Times-Rom" w:hAnsi="Times,Times New Roman,Times-Rom" w:cs="Times,Times New Roman,Times-Rom"/>
                      <w:color w:val="000000"/>
                      <w:sz w:val="20"/>
                    </w:rPr>
                    <w:t>blue circle</w:t>
                  </w:r>
                </w:p>
              </w:tc>
            </w:tr>
          </w:tbl>
          <w:p w14:paraId="413FFD59"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1105"/>
            </w:tblGrid>
            <w:tr w:rsidR="009F3DE1" w:rsidRPr="0076361B" w14:paraId="59139801" w14:textId="77777777">
              <w:tc>
                <w:tcPr>
                  <w:tcW w:w="0" w:type="auto"/>
                </w:tcPr>
                <w:p w14:paraId="4EE72888"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150AC426" w14:textId="77777777" w:rsidR="009F3DE1" w:rsidRPr="0076361B" w:rsidRDefault="009F3DE1">
                  <w:pPr>
                    <w:keepNext/>
                    <w:keepLines/>
                  </w:pPr>
                  <w:r>
                    <w:rPr>
                      <w:rFonts w:ascii="Times,Times New Roman,Times-Rom" w:hAnsi="Times,Times New Roman,Times-Rom" w:cs="Times,Times New Roman,Times-Rom"/>
                      <w:color w:val="000000"/>
                      <w:sz w:val="20"/>
                    </w:rPr>
                    <w:t>green triangle</w:t>
                  </w:r>
                </w:p>
              </w:tc>
            </w:tr>
          </w:tbl>
          <w:p w14:paraId="5FBB5306" w14:textId="77777777" w:rsidR="009F3DE1" w:rsidRPr="0076361B" w:rsidRDefault="009F3DE1"/>
        </w:tc>
      </w:tr>
    </w:tbl>
    <w:p w14:paraId="6196268F"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183EC96B" w14:textId="77777777">
        <w:tc>
          <w:tcPr>
            <w:tcW w:w="200" w:type="pct"/>
          </w:tcPr>
          <w:p w14:paraId="58521D34" w14:textId="77777777" w:rsidR="009F3DE1" w:rsidRPr="0076361B" w:rsidRDefault="009F3DE1">
            <w:pPr>
              <w:keepNext/>
              <w:keepLines/>
            </w:pPr>
            <w:r>
              <w:rPr>
                <w:rFonts w:ascii="Times,Times New Roman,Times-Rom" w:hAnsi="Times,Times New Roman,Times-Rom" w:cs="Times,Times New Roman,Times-Rom"/>
                <w:color w:val="000000"/>
                <w:sz w:val="20"/>
              </w:rPr>
              <w:lastRenderedPageBreak/>
              <w:t>18.</w:t>
            </w:r>
          </w:p>
        </w:tc>
        <w:tc>
          <w:tcPr>
            <w:tcW w:w="4800" w:type="pct"/>
          </w:tcPr>
          <w:p w14:paraId="61374B40" w14:textId="77777777" w:rsidR="009F3DE1" w:rsidRPr="0076361B" w:rsidRDefault="009F3DE1">
            <w:pPr>
              <w:keepNext/>
              <w:keepLines/>
            </w:pPr>
            <w:r>
              <w:rPr>
                <w:rFonts w:ascii="Times,Times New Roman,Times-Rom" w:hAnsi="Times,Times New Roman,Times-Rom" w:cs="Times,Times New Roman,Times-Rom"/>
                <w:color w:val="000000"/>
                <w:sz w:val="20"/>
              </w:rPr>
              <w:t xml:space="preserve">The </w:t>
            </w:r>
            <w:proofErr w:type="spellStart"/>
            <w:r>
              <w:rPr>
                <w:rFonts w:ascii="Times,Times New Roman,Times-Rom" w:hAnsi="Times,Times New Roman,Times-Rom" w:cs="Times,Times New Roman,Times-Rom"/>
                <w:color w:val="000000"/>
                <w:sz w:val="20"/>
              </w:rPr>
              <w:t>compa</w:t>
            </w:r>
            <w:proofErr w:type="spellEnd"/>
            <w:r>
              <w:rPr>
                <w:rFonts w:ascii="Times,Times New Roman,Times-Rom" w:hAnsi="Times,Times New Roman,Times-Rom" w:cs="Times,Times New Roman,Times-Rom"/>
                <w:color w:val="000000"/>
                <w:sz w:val="20"/>
              </w:rPr>
              <w:t>-ratio reflects the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3010"/>
            </w:tblGrid>
            <w:tr w:rsidR="009F3DE1" w:rsidRPr="0076361B" w14:paraId="608FA824" w14:textId="77777777">
              <w:tc>
                <w:tcPr>
                  <w:tcW w:w="0" w:type="auto"/>
                </w:tcPr>
                <w:p w14:paraId="214EBDA7"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64CE7C9E" w14:textId="77777777" w:rsidR="009F3DE1" w:rsidRPr="0076361B" w:rsidRDefault="009F3DE1">
                  <w:pPr>
                    <w:keepNext/>
                    <w:keepLines/>
                  </w:pPr>
                  <w:r>
                    <w:rPr>
                      <w:rFonts w:ascii="Times,Times New Roman,Times-Rom" w:hAnsi="Times,Times New Roman,Times-Rom" w:cs="Times,Times New Roman,Times-Rom"/>
                      <w:color w:val="000000"/>
                      <w:sz w:val="20"/>
                    </w:rPr>
                    <w:t>rate paid for satisfactory performance</w:t>
                  </w:r>
                </w:p>
              </w:tc>
            </w:tr>
          </w:tbl>
          <w:p w14:paraId="023258C1"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6160"/>
            </w:tblGrid>
            <w:tr w:rsidR="009F3DE1" w:rsidRPr="0076361B" w14:paraId="3133DD74" w14:textId="77777777">
              <w:tc>
                <w:tcPr>
                  <w:tcW w:w="0" w:type="auto"/>
                </w:tcPr>
                <w:p w14:paraId="60839843"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33752C5E" w14:textId="77777777" w:rsidR="009F3DE1" w:rsidRPr="0076361B" w:rsidRDefault="009F3DE1">
                  <w:pPr>
                    <w:keepNext/>
                    <w:keepLines/>
                  </w:pPr>
                  <w:r>
                    <w:rPr>
                      <w:rFonts w:ascii="Times,Times New Roman,Times-Rom" w:hAnsi="Times,Times New Roman,Times-Rom" w:cs="Times,Times New Roman,Times-Rom"/>
                      <w:color w:val="000000"/>
                      <w:sz w:val="20"/>
                    </w:rPr>
                    <w:t>relationship of actual salaries to the midpoint of the going rates in the market</w:t>
                  </w:r>
                </w:p>
              </w:tc>
            </w:tr>
          </w:tbl>
          <w:p w14:paraId="2DC373AC"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2738"/>
            </w:tblGrid>
            <w:tr w:rsidR="009F3DE1" w:rsidRPr="0076361B" w14:paraId="5FE78DA9" w14:textId="77777777">
              <w:tc>
                <w:tcPr>
                  <w:tcW w:w="0" w:type="auto"/>
                </w:tcPr>
                <w:p w14:paraId="3E3960BB"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3A40B835" w14:textId="77777777" w:rsidR="009F3DE1" w:rsidRPr="0076361B" w:rsidRDefault="009F3DE1">
                  <w:pPr>
                    <w:keepNext/>
                    <w:keepLines/>
                  </w:pPr>
                  <w:r>
                    <w:rPr>
                      <w:rFonts w:ascii="Times,Times New Roman,Times-Rom" w:hAnsi="Times,Times New Roman,Times-Rom" w:cs="Times,Times New Roman,Times-Rom"/>
                      <w:color w:val="000000"/>
                      <w:sz w:val="20"/>
                    </w:rPr>
                    <w:t>maximum value of red circle rates</w:t>
                  </w:r>
                </w:p>
              </w:tc>
            </w:tr>
          </w:tbl>
          <w:p w14:paraId="51328661"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6576"/>
            </w:tblGrid>
            <w:tr w:rsidR="009F3DE1" w:rsidRPr="0076361B" w14:paraId="665E81C2" w14:textId="77777777">
              <w:tc>
                <w:tcPr>
                  <w:tcW w:w="0" w:type="auto"/>
                </w:tcPr>
                <w:p w14:paraId="1A5A05FE"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0AA49115" w14:textId="77777777" w:rsidR="009F3DE1" w:rsidRPr="0076361B" w:rsidRDefault="009F3DE1">
                  <w:pPr>
                    <w:keepNext/>
                    <w:keepLines/>
                  </w:pPr>
                  <w:r>
                    <w:rPr>
                      <w:rFonts w:ascii="Times,Times New Roman,Times-Rom" w:hAnsi="Times,Times New Roman,Times-Rom" w:cs="Times,Times New Roman,Times-Rom"/>
                      <w:color w:val="000000"/>
                      <w:sz w:val="20"/>
                    </w:rPr>
                    <w:t>relationship of the average actual salary in each range to the midpoint of the range</w:t>
                  </w:r>
                </w:p>
              </w:tc>
            </w:tr>
          </w:tbl>
          <w:p w14:paraId="52A4D2FB" w14:textId="77777777" w:rsidR="009F3DE1" w:rsidRPr="0076361B" w:rsidRDefault="009F3DE1"/>
        </w:tc>
      </w:tr>
    </w:tbl>
    <w:p w14:paraId="3BC1C65E"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04A3121C" w14:textId="77777777">
        <w:tc>
          <w:tcPr>
            <w:tcW w:w="200" w:type="pct"/>
          </w:tcPr>
          <w:p w14:paraId="13E3DC58" w14:textId="77777777" w:rsidR="009F3DE1" w:rsidRPr="0076361B" w:rsidRDefault="009F3DE1">
            <w:pPr>
              <w:keepNext/>
              <w:keepLines/>
            </w:pPr>
            <w:r>
              <w:rPr>
                <w:rFonts w:ascii="Times,Times New Roman,Times-Rom" w:hAnsi="Times,Times New Roman,Times-Rom" w:cs="Times,Times New Roman,Times-Rom"/>
                <w:color w:val="000000"/>
                <w:sz w:val="20"/>
              </w:rPr>
              <w:t>19.</w:t>
            </w:r>
          </w:p>
        </w:tc>
        <w:tc>
          <w:tcPr>
            <w:tcW w:w="4800" w:type="pct"/>
          </w:tcPr>
          <w:p w14:paraId="2788C76E" w14:textId="77777777" w:rsidR="009F3DE1" w:rsidRPr="0076361B" w:rsidRDefault="009F3DE1">
            <w:pPr>
              <w:keepNext/>
              <w:keepLines/>
            </w:pPr>
            <w:r>
              <w:rPr>
                <w:rFonts w:ascii="Times,Times New Roman,Times-Rom" w:hAnsi="Times,Times New Roman,Times-Rom" w:cs="Times,Times New Roman,Times-Rom"/>
                <w:color w:val="000000"/>
                <w:sz w:val="20"/>
              </w:rPr>
              <w:t xml:space="preserve">A </w:t>
            </w:r>
            <w:proofErr w:type="spellStart"/>
            <w:r>
              <w:rPr>
                <w:rFonts w:ascii="Times,Times New Roman,Times-Rom" w:hAnsi="Times,Times New Roman,Times-Rom" w:cs="Times,Times New Roman,Times-Rom"/>
                <w:color w:val="000000"/>
                <w:sz w:val="20"/>
              </w:rPr>
              <w:t>compa</w:t>
            </w:r>
            <w:proofErr w:type="spellEnd"/>
            <w:r>
              <w:rPr>
                <w:rFonts w:ascii="Times,Times New Roman,Times-Rom" w:hAnsi="Times,Times New Roman,Times-Rom" w:cs="Times,Times New Roman,Times-Rom"/>
                <w:color w:val="000000"/>
                <w:sz w:val="20"/>
              </w:rPr>
              <w:t>-ratio less than 1 means that, on average,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594"/>
            </w:tblGrid>
            <w:tr w:rsidR="009F3DE1" w:rsidRPr="0076361B" w14:paraId="6FFAD321" w14:textId="77777777">
              <w:tc>
                <w:tcPr>
                  <w:tcW w:w="0" w:type="auto"/>
                </w:tcPr>
                <w:p w14:paraId="455787EC"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4A065515" w14:textId="77777777" w:rsidR="009F3DE1" w:rsidRPr="0076361B" w:rsidRDefault="009F3DE1">
                  <w:pPr>
                    <w:keepNext/>
                    <w:keepLines/>
                  </w:pPr>
                  <w:r>
                    <w:rPr>
                      <w:rFonts w:ascii="Times,Times New Roman,Times-Rom" w:hAnsi="Times,Times New Roman,Times-Rom" w:cs="Times,Times New Roman,Times-Rom"/>
                      <w:color w:val="000000"/>
                      <w:sz w:val="20"/>
                    </w:rPr>
                    <w:t>employees are senior employees</w:t>
                  </w:r>
                </w:p>
              </w:tc>
            </w:tr>
          </w:tbl>
          <w:p w14:paraId="0482844A"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3416"/>
            </w:tblGrid>
            <w:tr w:rsidR="009F3DE1" w:rsidRPr="0076361B" w14:paraId="6BA018FC" w14:textId="77777777">
              <w:tc>
                <w:tcPr>
                  <w:tcW w:w="0" w:type="auto"/>
                </w:tcPr>
                <w:p w14:paraId="1E19C28F"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5D4999DA" w14:textId="77777777" w:rsidR="009F3DE1" w:rsidRPr="0076361B" w:rsidRDefault="009F3DE1">
                  <w:pPr>
                    <w:keepNext/>
                    <w:keepLines/>
                  </w:pPr>
                  <w:r>
                    <w:rPr>
                      <w:rFonts w:ascii="Times,Times New Roman,Times-Rom" w:hAnsi="Times,Times New Roman,Times-Rom" w:cs="Times,Times New Roman,Times-Rom"/>
                      <w:color w:val="000000"/>
                      <w:sz w:val="20"/>
                    </w:rPr>
                    <w:t>the turnover rate of the organization is low</w:t>
                  </w:r>
                </w:p>
              </w:tc>
            </w:tr>
          </w:tbl>
          <w:p w14:paraId="77EB5EC0"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2483"/>
            </w:tblGrid>
            <w:tr w:rsidR="009F3DE1" w:rsidRPr="0076361B" w14:paraId="295A47C0" w14:textId="77777777">
              <w:tc>
                <w:tcPr>
                  <w:tcW w:w="0" w:type="auto"/>
                </w:tcPr>
                <w:p w14:paraId="1B9ED879"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37E36303" w14:textId="77777777" w:rsidR="009F3DE1" w:rsidRPr="0076361B" w:rsidRDefault="009F3DE1">
                  <w:pPr>
                    <w:keepNext/>
                    <w:keepLines/>
                  </w:pPr>
                  <w:r>
                    <w:rPr>
                      <w:rFonts w:ascii="Times,Times New Roman,Times-Rom" w:hAnsi="Times,Times New Roman,Times-Rom" w:cs="Times,Times New Roman,Times-Rom"/>
                      <w:color w:val="000000"/>
                      <w:sz w:val="20"/>
                    </w:rPr>
                    <w:t>employees are high performers</w:t>
                  </w:r>
                </w:p>
              </w:tc>
            </w:tr>
          </w:tbl>
          <w:p w14:paraId="077F6C8A"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3988"/>
            </w:tblGrid>
            <w:tr w:rsidR="009F3DE1" w:rsidRPr="0076361B" w14:paraId="4B256DD2" w14:textId="77777777">
              <w:tc>
                <w:tcPr>
                  <w:tcW w:w="0" w:type="auto"/>
                </w:tcPr>
                <w:p w14:paraId="3E73B12A"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77607996" w14:textId="77777777" w:rsidR="009F3DE1" w:rsidRPr="0076361B" w:rsidRDefault="009F3DE1">
                  <w:pPr>
                    <w:keepNext/>
                    <w:keepLines/>
                  </w:pPr>
                  <w:r>
                    <w:rPr>
                      <w:rFonts w:ascii="Times,Times New Roman,Times-Rom" w:hAnsi="Times,Times New Roman,Times-Rom" w:cs="Times,Times New Roman,Times-Rom"/>
                      <w:color w:val="000000"/>
                      <w:sz w:val="20"/>
                    </w:rPr>
                    <w:t>employees in a range are paid below the midpoint</w:t>
                  </w:r>
                </w:p>
              </w:tc>
            </w:tr>
          </w:tbl>
          <w:p w14:paraId="75F2F4B7" w14:textId="77777777" w:rsidR="009F3DE1" w:rsidRPr="0076361B" w:rsidRDefault="009F3DE1"/>
        </w:tc>
      </w:tr>
    </w:tbl>
    <w:p w14:paraId="7EFA78EF"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0C976614" w14:textId="77777777">
        <w:tc>
          <w:tcPr>
            <w:tcW w:w="200" w:type="pct"/>
          </w:tcPr>
          <w:p w14:paraId="69FE74F0" w14:textId="77777777" w:rsidR="009F3DE1" w:rsidRPr="0076361B" w:rsidRDefault="009F3DE1">
            <w:pPr>
              <w:keepNext/>
              <w:keepLines/>
            </w:pPr>
            <w:r>
              <w:rPr>
                <w:rFonts w:ascii="Times,Times New Roman,Times-Rom" w:hAnsi="Times,Times New Roman,Times-Rom" w:cs="Times,Times New Roman,Times-Rom"/>
                <w:color w:val="000000"/>
                <w:sz w:val="20"/>
              </w:rPr>
              <w:t>20.</w:t>
            </w:r>
          </w:p>
        </w:tc>
        <w:tc>
          <w:tcPr>
            <w:tcW w:w="4800" w:type="pct"/>
          </w:tcPr>
          <w:p w14:paraId="61D90ECD" w14:textId="77777777" w:rsidR="009F3DE1" w:rsidRPr="0076361B" w:rsidRDefault="009F3DE1">
            <w:pPr>
              <w:keepNext/>
              <w:keepLines/>
            </w:pPr>
            <w:proofErr w:type="spellStart"/>
            <w:r>
              <w:rPr>
                <w:rFonts w:ascii="Times,Times New Roman,Times-Rom" w:hAnsi="Times,Times New Roman,Times-Rom" w:cs="Times,Times New Roman,Times-Rom"/>
                <w:color w:val="000000"/>
                <w:sz w:val="20"/>
              </w:rPr>
              <w:t>GronLan</w:t>
            </w:r>
            <w:proofErr w:type="spellEnd"/>
            <w:r>
              <w:rPr>
                <w:rFonts w:ascii="Times,Times New Roman,Times-Rom" w:hAnsi="Times,Times New Roman,Times-Rom" w:cs="Times,Times New Roman,Times-Rom"/>
                <w:color w:val="000000"/>
                <w:sz w:val="20"/>
              </w:rPr>
              <w:t xml:space="preserve"> Inc., a company with </w:t>
            </w:r>
            <w:proofErr w:type="gramStart"/>
            <w:r>
              <w:rPr>
                <w:rFonts w:ascii="Times,Times New Roman,Times-Rom" w:hAnsi="Times,Times New Roman,Times-Rom" w:cs="Times,Times New Roman,Times-Rom"/>
                <w:color w:val="000000"/>
                <w:sz w:val="20"/>
              </w:rPr>
              <w:t>a majority of</w:t>
            </w:r>
            <w:proofErr w:type="gramEnd"/>
            <w:r>
              <w:rPr>
                <w:rFonts w:ascii="Times,Times New Roman,Times-Rom" w:hAnsi="Times,Times New Roman,Times-Rom" w:cs="Times,Times New Roman,Times-Rom"/>
                <w:color w:val="000000"/>
                <w:sz w:val="20"/>
              </w:rPr>
              <w:t xml:space="preserve"> workers with high seniority, decides to hire 1,000 college graduates to meet the sudden productivity requirements generated by a growth in the market. Which of the following statements is most likely to be happen in this situation?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5043"/>
            </w:tblGrid>
            <w:tr w:rsidR="009F3DE1" w:rsidRPr="0076361B" w14:paraId="7628427C" w14:textId="77777777">
              <w:tc>
                <w:tcPr>
                  <w:tcW w:w="0" w:type="auto"/>
                </w:tcPr>
                <w:p w14:paraId="5F19B2BA"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77EA64C1" w14:textId="77777777" w:rsidR="009F3DE1" w:rsidRPr="0076361B" w:rsidRDefault="009F3DE1">
                  <w:pPr>
                    <w:keepNext/>
                    <w:keepLines/>
                  </w:pPr>
                  <w:r>
                    <w:rPr>
                      <w:rFonts w:ascii="Times,Times New Roman,Times-Rom" w:hAnsi="Times,Times New Roman,Times-Rom" w:cs="Times,Times New Roman,Times-Rom"/>
                      <w:color w:val="000000"/>
                      <w:sz w:val="20"/>
                    </w:rPr>
                    <w:t xml:space="preserve">The </w:t>
                  </w:r>
                  <w:proofErr w:type="spellStart"/>
                  <w:r>
                    <w:rPr>
                      <w:rFonts w:ascii="Times,Times New Roman,Times-Rom" w:hAnsi="Times,Times New Roman,Times-Rom" w:cs="Times,Times New Roman,Times-Rom"/>
                      <w:color w:val="000000"/>
                      <w:sz w:val="20"/>
                    </w:rPr>
                    <w:t>compa</w:t>
                  </w:r>
                  <w:proofErr w:type="spellEnd"/>
                  <w:r>
                    <w:rPr>
                      <w:rFonts w:ascii="Times,Times New Roman,Times-Rom" w:hAnsi="Times,Times New Roman,Times-Rom" w:cs="Times,Times New Roman,Times-Rom"/>
                      <w:color w:val="000000"/>
                      <w:sz w:val="20"/>
                    </w:rPr>
                    <w:t>-ratio of the company will become greater than one.</w:t>
                  </w:r>
                </w:p>
              </w:tc>
            </w:tr>
          </w:tbl>
          <w:p w14:paraId="018B915A"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6498"/>
            </w:tblGrid>
            <w:tr w:rsidR="009F3DE1" w:rsidRPr="0076361B" w14:paraId="423042E2" w14:textId="77777777">
              <w:tc>
                <w:tcPr>
                  <w:tcW w:w="0" w:type="auto"/>
                </w:tcPr>
                <w:p w14:paraId="6253D860"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45A0BAEF" w14:textId="77777777" w:rsidR="009F3DE1" w:rsidRPr="0076361B" w:rsidRDefault="009F3DE1">
                  <w:pPr>
                    <w:keepNext/>
                    <w:keepLines/>
                  </w:pPr>
                  <w:r>
                    <w:rPr>
                      <w:rFonts w:ascii="Times,Times New Roman,Times-Rom" w:hAnsi="Times,Times New Roman,Times-Rom" w:cs="Times,Times New Roman,Times-Rom"/>
                      <w:color w:val="000000"/>
                      <w:sz w:val="20"/>
                    </w:rPr>
                    <w:t xml:space="preserve">The average </w:t>
                  </w:r>
                  <w:proofErr w:type="gramStart"/>
                  <w:r>
                    <w:rPr>
                      <w:rFonts w:ascii="Times,Times New Roman,Times-Rom" w:hAnsi="Times,Times New Roman,Times-Rom" w:cs="Times,Times New Roman,Times-Rom"/>
                      <w:color w:val="000000"/>
                      <w:sz w:val="20"/>
                    </w:rPr>
                    <w:t>pay</w:t>
                  </w:r>
                  <w:proofErr w:type="gramEnd"/>
                  <w:r>
                    <w:rPr>
                      <w:rFonts w:ascii="Times,Times New Roman,Times-Rom" w:hAnsi="Times,Times New Roman,Times-Rom" w:cs="Times,Times New Roman,Times-Rom"/>
                      <w:color w:val="000000"/>
                      <w:sz w:val="20"/>
                    </w:rPr>
                    <w:t xml:space="preserve"> actually paid by the company will fall below its range midpoint.</w:t>
                  </w:r>
                </w:p>
              </w:tc>
            </w:tr>
          </w:tbl>
          <w:p w14:paraId="5082ACB2"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6693"/>
            </w:tblGrid>
            <w:tr w:rsidR="009F3DE1" w:rsidRPr="0076361B" w14:paraId="12840F1E" w14:textId="77777777">
              <w:tc>
                <w:tcPr>
                  <w:tcW w:w="0" w:type="auto"/>
                </w:tcPr>
                <w:p w14:paraId="40280547"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5A5F3BC0" w14:textId="77777777" w:rsidR="009F3DE1" w:rsidRPr="0076361B" w:rsidRDefault="009F3DE1">
                  <w:pPr>
                    <w:keepNext/>
                    <w:keepLines/>
                  </w:pPr>
                  <w:r>
                    <w:rPr>
                      <w:rFonts w:ascii="Times,Times New Roman,Times-Rom" w:hAnsi="Times,Times New Roman,Times-Rom" w:cs="Times,Times New Roman,Times-Rom"/>
                      <w:color w:val="000000"/>
                      <w:sz w:val="20"/>
                    </w:rPr>
                    <w:t xml:space="preserve">The salary range midpoint of the company will become lesser than the </w:t>
                  </w:r>
                  <w:proofErr w:type="spellStart"/>
                  <w:r>
                    <w:rPr>
                      <w:rFonts w:ascii="Times,Times New Roman,Times-Rom" w:hAnsi="Times,Times New Roman,Times-Rom" w:cs="Times,Times New Roman,Times-Rom"/>
                      <w:color w:val="000000"/>
                      <w:sz w:val="20"/>
                    </w:rPr>
                    <w:t>compa</w:t>
                  </w:r>
                  <w:proofErr w:type="spellEnd"/>
                  <w:r>
                    <w:rPr>
                      <w:rFonts w:ascii="Times,Times New Roman,Times-Rom" w:hAnsi="Times,Times New Roman,Times-Rom" w:cs="Times,Times New Roman,Times-Rom"/>
                      <w:color w:val="000000"/>
                      <w:sz w:val="20"/>
                    </w:rPr>
                    <w:t>-ratio.</w:t>
                  </w:r>
                </w:p>
              </w:tc>
            </w:tr>
          </w:tbl>
          <w:p w14:paraId="6F44A79F"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5326"/>
            </w:tblGrid>
            <w:tr w:rsidR="009F3DE1" w:rsidRPr="0076361B" w14:paraId="54C8DC8F" w14:textId="77777777">
              <w:tc>
                <w:tcPr>
                  <w:tcW w:w="0" w:type="auto"/>
                </w:tcPr>
                <w:p w14:paraId="37DF61AB"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0FB2ADF9" w14:textId="77777777" w:rsidR="009F3DE1" w:rsidRPr="0076361B" w:rsidRDefault="009F3DE1">
                  <w:pPr>
                    <w:keepNext/>
                    <w:keepLines/>
                  </w:pPr>
                  <w:r>
                    <w:rPr>
                      <w:rFonts w:ascii="Times,Times New Roman,Times-Rom" w:hAnsi="Times,Times New Roman,Times-Rom" w:cs="Times,Times New Roman,Times-Rom"/>
                      <w:color w:val="000000"/>
                      <w:sz w:val="20"/>
                    </w:rPr>
                    <w:t>The number of employees being paid red circle rates will increase.</w:t>
                  </w:r>
                </w:p>
              </w:tc>
            </w:tr>
          </w:tbl>
          <w:p w14:paraId="38C22F25" w14:textId="77777777" w:rsidR="009F3DE1" w:rsidRPr="0076361B" w:rsidRDefault="009F3DE1"/>
        </w:tc>
      </w:tr>
    </w:tbl>
    <w:p w14:paraId="2733B342"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75FC7B9C" w14:textId="77777777">
        <w:tc>
          <w:tcPr>
            <w:tcW w:w="200" w:type="pct"/>
          </w:tcPr>
          <w:p w14:paraId="0570A1FA" w14:textId="77777777" w:rsidR="009F3DE1" w:rsidRPr="0076361B" w:rsidRDefault="009F3DE1">
            <w:pPr>
              <w:keepNext/>
              <w:keepLines/>
            </w:pPr>
            <w:r>
              <w:rPr>
                <w:rFonts w:ascii="Times,Times New Roman,Times-Rom" w:hAnsi="Times,Times New Roman,Times-Rom" w:cs="Times,Times New Roman,Times-Rom"/>
                <w:color w:val="000000"/>
                <w:sz w:val="20"/>
              </w:rPr>
              <w:t>21.</w:t>
            </w:r>
          </w:p>
        </w:tc>
        <w:tc>
          <w:tcPr>
            <w:tcW w:w="4800" w:type="pct"/>
          </w:tcPr>
          <w:p w14:paraId="4D02B3BC" w14:textId="77777777" w:rsidR="009F3DE1" w:rsidRPr="0076361B" w:rsidRDefault="009F3DE1">
            <w:pPr>
              <w:keepNext/>
              <w:keepLines/>
            </w:pPr>
            <w:proofErr w:type="spellStart"/>
            <w:r>
              <w:rPr>
                <w:rFonts w:ascii="Times,Times New Roman,Times-Rom" w:hAnsi="Times,Times New Roman,Times-Rom" w:cs="Times,Times New Roman,Times-Rom"/>
                <w:color w:val="000000"/>
                <w:sz w:val="20"/>
              </w:rPr>
              <w:t>MerTon</w:t>
            </w:r>
            <w:proofErr w:type="spellEnd"/>
            <w:r>
              <w:rPr>
                <w:rFonts w:ascii="Times,Times New Roman,Times-Rom" w:hAnsi="Times,Times New Roman,Times-Rom" w:cs="Times,Times New Roman,Times-Rom"/>
                <w:color w:val="000000"/>
                <w:sz w:val="20"/>
              </w:rPr>
              <w:t xml:space="preserve"> Inc. decides to reduce labor costs by using exit incentives to encourage some of its senior, high-earning members to leave the organization. It replaces the employees who quit with new employees and pays them low wages. Which of the following statements is most likely true in this scenario?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5326"/>
            </w:tblGrid>
            <w:tr w:rsidR="009F3DE1" w:rsidRPr="0076361B" w14:paraId="010DE1D3" w14:textId="77777777">
              <w:tc>
                <w:tcPr>
                  <w:tcW w:w="0" w:type="auto"/>
                </w:tcPr>
                <w:p w14:paraId="7BB60ACF"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11C9AD66" w14:textId="77777777" w:rsidR="009F3DE1" w:rsidRPr="0076361B" w:rsidRDefault="009F3DE1">
                  <w:pPr>
                    <w:keepNext/>
                    <w:keepLines/>
                  </w:pPr>
                  <w:r>
                    <w:rPr>
                      <w:rFonts w:ascii="Times,Times New Roman,Times-Rom" w:hAnsi="Times,Times New Roman,Times-Rom" w:cs="Times,Times New Roman,Times-Rom"/>
                      <w:color w:val="000000"/>
                      <w:sz w:val="20"/>
                    </w:rPr>
                    <w:t>The number of employees being paid red circle rates will increase.</w:t>
                  </w:r>
                </w:p>
              </w:tc>
            </w:tr>
          </w:tbl>
          <w:p w14:paraId="0C9CFEDF"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5843"/>
            </w:tblGrid>
            <w:tr w:rsidR="009F3DE1" w:rsidRPr="0076361B" w14:paraId="034C8F6F" w14:textId="77777777">
              <w:tc>
                <w:tcPr>
                  <w:tcW w:w="0" w:type="auto"/>
                </w:tcPr>
                <w:p w14:paraId="7DEA72B9"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26401403" w14:textId="77777777" w:rsidR="009F3DE1" w:rsidRPr="0076361B" w:rsidRDefault="009F3DE1">
                  <w:pPr>
                    <w:keepNext/>
                    <w:keepLines/>
                  </w:pPr>
                  <w:r>
                    <w:rPr>
                      <w:rFonts w:ascii="Times,Times New Roman,Times-Rom" w:hAnsi="Times,Times New Roman,Times-Rom" w:cs="Times,Times New Roman,Times-Rom"/>
                      <w:color w:val="000000"/>
                      <w:sz w:val="20"/>
                    </w:rPr>
                    <w:t xml:space="preserve">The salary range midpoint of the company is lesser than the </w:t>
                  </w:r>
                  <w:proofErr w:type="spellStart"/>
                  <w:r>
                    <w:rPr>
                      <w:rFonts w:ascii="Times,Times New Roman,Times-Rom" w:hAnsi="Times,Times New Roman,Times-Rom" w:cs="Times,Times New Roman,Times-Rom"/>
                      <w:color w:val="000000"/>
                      <w:sz w:val="20"/>
                    </w:rPr>
                    <w:t>compa</w:t>
                  </w:r>
                  <w:proofErr w:type="spellEnd"/>
                  <w:r>
                    <w:rPr>
                      <w:rFonts w:ascii="Times,Times New Roman,Times-Rom" w:hAnsi="Times,Times New Roman,Times-Rom" w:cs="Times,Times New Roman,Times-Rom"/>
                      <w:color w:val="000000"/>
                      <w:sz w:val="20"/>
                    </w:rPr>
                    <w:t>-ratio.</w:t>
                  </w:r>
                </w:p>
              </w:tc>
            </w:tr>
          </w:tbl>
          <w:p w14:paraId="2B274EB9"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6332"/>
            </w:tblGrid>
            <w:tr w:rsidR="009F3DE1" w:rsidRPr="0076361B" w14:paraId="03C807EC" w14:textId="77777777">
              <w:tc>
                <w:tcPr>
                  <w:tcW w:w="0" w:type="auto"/>
                </w:tcPr>
                <w:p w14:paraId="1E03C7EF"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1219D333" w14:textId="77777777" w:rsidR="009F3DE1" w:rsidRPr="0076361B" w:rsidRDefault="009F3DE1">
                  <w:pPr>
                    <w:keepNext/>
                    <w:keepLines/>
                  </w:pPr>
                  <w:r>
                    <w:rPr>
                      <w:rFonts w:ascii="Times,Times New Roman,Times-Rom" w:hAnsi="Times,Times New Roman,Times-Rom" w:cs="Times,Times New Roman,Times-Rom"/>
                      <w:color w:val="000000"/>
                      <w:sz w:val="20"/>
                    </w:rPr>
                    <w:t>The salary range midpoint of the company is higher than the actual salary paid.</w:t>
                  </w:r>
                </w:p>
              </w:tc>
            </w:tr>
          </w:tbl>
          <w:p w14:paraId="2BE4ABA6"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4193"/>
            </w:tblGrid>
            <w:tr w:rsidR="009F3DE1" w:rsidRPr="0076361B" w14:paraId="3B990280" w14:textId="77777777">
              <w:tc>
                <w:tcPr>
                  <w:tcW w:w="0" w:type="auto"/>
                </w:tcPr>
                <w:p w14:paraId="7E99BAA5"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6A9A46BF" w14:textId="77777777" w:rsidR="009F3DE1" w:rsidRPr="0076361B" w:rsidRDefault="009F3DE1">
                  <w:pPr>
                    <w:keepNext/>
                    <w:keepLines/>
                  </w:pPr>
                  <w:r>
                    <w:rPr>
                      <w:rFonts w:ascii="Times,Times New Roman,Times-Rom" w:hAnsi="Times,Times New Roman,Times-Rom" w:cs="Times,Times New Roman,Times-Rom"/>
                      <w:color w:val="000000"/>
                      <w:sz w:val="20"/>
                    </w:rPr>
                    <w:t xml:space="preserve">The </w:t>
                  </w:r>
                  <w:proofErr w:type="spellStart"/>
                  <w:r>
                    <w:rPr>
                      <w:rFonts w:ascii="Times,Times New Roman,Times-Rom" w:hAnsi="Times,Times New Roman,Times-Rom" w:cs="Times,Times New Roman,Times-Rom"/>
                      <w:color w:val="000000"/>
                      <w:sz w:val="20"/>
                    </w:rPr>
                    <w:t>compa</w:t>
                  </w:r>
                  <w:proofErr w:type="spellEnd"/>
                  <w:r>
                    <w:rPr>
                      <w:rFonts w:ascii="Times,Times New Roman,Times-Rom" w:hAnsi="Times,Times New Roman,Times-Rom" w:cs="Times,Times New Roman,Times-Rom"/>
                      <w:color w:val="000000"/>
                      <w:sz w:val="20"/>
                    </w:rPr>
                    <w:t>-ratio of the company is greater than one.</w:t>
                  </w:r>
                </w:p>
              </w:tc>
            </w:tr>
          </w:tbl>
          <w:p w14:paraId="7801BEAA" w14:textId="77777777" w:rsidR="009F3DE1" w:rsidRPr="0076361B" w:rsidRDefault="009F3DE1"/>
        </w:tc>
      </w:tr>
    </w:tbl>
    <w:p w14:paraId="721F199D"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4B5BCC4D" w14:textId="77777777">
        <w:tc>
          <w:tcPr>
            <w:tcW w:w="200" w:type="pct"/>
          </w:tcPr>
          <w:p w14:paraId="2E268550" w14:textId="77777777" w:rsidR="009F3DE1" w:rsidRPr="0076361B" w:rsidRDefault="009F3DE1">
            <w:pPr>
              <w:keepNext/>
              <w:keepLines/>
            </w:pPr>
            <w:r>
              <w:rPr>
                <w:rFonts w:ascii="Times,Times New Roman,Times-Rom" w:hAnsi="Times,Times New Roman,Times-Rom" w:cs="Times,Times New Roman,Times-Rom"/>
                <w:color w:val="000000"/>
                <w:sz w:val="20"/>
              </w:rPr>
              <w:t>22.</w:t>
            </w:r>
          </w:p>
        </w:tc>
        <w:tc>
          <w:tcPr>
            <w:tcW w:w="4800" w:type="pct"/>
          </w:tcPr>
          <w:p w14:paraId="16D5097C" w14:textId="77777777" w:rsidR="009F3DE1" w:rsidRPr="0076361B" w:rsidRDefault="009F3DE1">
            <w:pPr>
              <w:keepNext/>
              <w:keepLines/>
            </w:pPr>
            <w:r>
              <w:rPr>
                <w:rFonts w:ascii="Times,Times New Roman,Times-Rom" w:hAnsi="Times,Times New Roman,Times-Rom" w:cs="Times,Times New Roman,Times-Rom"/>
                <w:color w:val="000000"/>
                <w:sz w:val="20"/>
              </w:rPr>
              <w:t xml:space="preserve">According to one study, only _____ of organizations </w:t>
            </w:r>
            <w:proofErr w:type="gramStart"/>
            <w:r>
              <w:rPr>
                <w:rFonts w:ascii="Times,Times New Roman,Times-Rom" w:hAnsi="Times,Times New Roman,Times-Rom" w:cs="Times,Times New Roman,Times-Rom"/>
                <w:color w:val="000000"/>
                <w:sz w:val="20"/>
              </w:rPr>
              <w:t>actually calculate</w:t>
            </w:r>
            <w:proofErr w:type="gramEnd"/>
            <w:r>
              <w:rPr>
                <w:rFonts w:ascii="Times,Times New Roman,Times-Rom" w:hAnsi="Times,Times New Roman,Times-Rom" w:cs="Times,Times New Roman,Times-Rom"/>
                <w:color w:val="000000"/>
                <w:sz w:val="20"/>
              </w:rPr>
              <w:t xml:space="preserve"> the cost and value added by their pay programs.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033"/>
            </w:tblGrid>
            <w:tr w:rsidR="009F3DE1" w:rsidRPr="0076361B" w14:paraId="4BE148CA" w14:textId="77777777">
              <w:tc>
                <w:tcPr>
                  <w:tcW w:w="0" w:type="auto"/>
                </w:tcPr>
                <w:p w14:paraId="05D98F1A"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06537CA4" w14:textId="77777777" w:rsidR="009F3DE1" w:rsidRPr="0076361B" w:rsidRDefault="009F3DE1">
                  <w:pPr>
                    <w:keepNext/>
                    <w:keepLines/>
                  </w:pPr>
                  <w:r>
                    <w:rPr>
                      <w:rFonts w:ascii="Times,Times New Roman,Times-Rom" w:hAnsi="Times,Times New Roman,Times-Rom" w:cs="Times,Times New Roman,Times-Rom"/>
                      <w:color w:val="000000"/>
                      <w:sz w:val="20"/>
                    </w:rPr>
                    <w:t>three-fourths</w:t>
                  </w:r>
                </w:p>
              </w:tc>
            </w:tr>
          </w:tbl>
          <w:p w14:paraId="1CB2437A"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845"/>
            </w:tblGrid>
            <w:tr w:rsidR="009F3DE1" w:rsidRPr="0076361B" w14:paraId="68607DA6" w14:textId="77777777">
              <w:tc>
                <w:tcPr>
                  <w:tcW w:w="0" w:type="auto"/>
                </w:tcPr>
                <w:p w14:paraId="7DD36DD7"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3329DF18" w14:textId="77777777" w:rsidR="009F3DE1" w:rsidRPr="0076361B" w:rsidRDefault="009F3DE1">
                  <w:pPr>
                    <w:keepNext/>
                    <w:keepLines/>
                  </w:pPr>
                  <w:r>
                    <w:rPr>
                      <w:rFonts w:ascii="Times,Times New Roman,Times-Rom" w:hAnsi="Times,Times New Roman,Times-Rom" w:cs="Times,Times New Roman,Times-Rom"/>
                      <w:color w:val="000000"/>
                      <w:sz w:val="20"/>
                    </w:rPr>
                    <w:t>one-fourth</w:t>
                  </w:r>
                </w:p>
              </w:tc>
            </w:tr>
          </w:tbl>
          <w:p w14:paraId="58C132A7"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667"/>
            </w:tblGrid>
            <w:tr w:rsidR="009F3DE1" w:rsidRPr="0076361B" w14:paraId="539BAD4B" w14:textId="77777777">
              <w:tc>
                <w:tcPr>
                  <w:tcW w:w="0" w:type="auto"/>
                </w:tcPr>
                <w:p w14:paraId="06C11959"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38F6154B" w14:textId="77777777" w:rsidR="009F3DE1" w:rsidRPr="0076361B" w:rsidRDefault="009F3DE1">
                  <w:pPr>
                    <w:keepNext/>
                    <w:keepLines/>
                  </w:pPr>
                  <w:r>
                    <w:rPr>
                      <w:rFonts w:ascii="Times,Times New Roman,Times-Rom" w:hAnsi="Times,Times New Roman,Times-Rom" w:cs="Times,Times New Roman,Times-Rom"/>
                      <w:color w:val="000000"/>
                      <w:sz w:val="20"/>
                    </w:rPr>
                    <w:t>one-half</w:t>
                  </w:r>
                </w:p>
              </w:tc>
            </w:tr>
          </w:tbl>
          <w:p w14:paraId="1654084A"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734"/>
            </w:tblGrid>
            <w:tr w:rsidR="009F3DE1" w:rsidRPr="0076361B" w14:paraId="6CCD4D85" w14:textId="77777777">
              <w:tc>
                <w:tcPr>
                  <w:tcW w:w="0" w:type="auto"/>
                </w:tcPr>
                <w:p w14:paraId="30CEC3E5"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073DE6D6" w14:textId="77777777" w:rsidR="009F3DE1" w:rsidRPr="0076361B" w:rsidRDefault="009F3DE1">
                  <w:pPr>
                    <w:keepNext/>
                    <w:keepLines/>
                  </w:pPr>
                  <w:r>
                    <w:rPr>
                      <w:rFonts w:ascii="Times,Times New Roman,Times-Rom" w:hAnsi="Times,Times New Roman,Times-Rom" w:cs="Times,Times New Roman,Times-Rom"/>
                      <w:color w:val="000000"/>
                      <w:sz w:val="20"/>
                    </w:rPr>
                    <w:t>one-third</w:t>
                  </w:r>
                </w:p>
              </w:tc>
            </w:tr>
          </w:tbl>
          <w:p w14:paraId="1B23E6D9" w14:textId="77777777" w:rsidR="009F3DE1" w:rsidRPr="0076361B" w:rsidRDefault="009F3DE1"/>
        </w:tc>
      </w:tr>
    </w:tbl>
    <w:p w14:paraId="1BB98C07"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477B53E0" w14:textId="77777777">
        <w:tc>
          <w:tcPr>
            <w:tcW w:w="200" w:type="pct"/>
          </w:tcPr>
          <w:p w14:paraId="383DAB28" w14:textId="77777777" w:rsidR="009F3DE1" w:rsidRPr="0076361B" w:rsidRDefault="009F3DE1">
            <w:pPr>
              <w:keepNext/>
              <w:keepLines/>
            </w:pPr>
            <w:r>
              <w:rPr>
                <w:rFonts w:ascii="Times,Times New Roman,Times-Rom" w:hAnsi="Times,Times New Roman,Times-Rom" w:cs="Times,Times New Roman,Times-Rom"/>
                <w:color w:val="000000"/>
                <w:sz w:val="20"/>
              </w:rPr>
              <w:t>23.</w:t>
            </w:r>
          </w:p>
        </w:tc>
        <w:tc>
          <w:tcPr>
            <w:tcW w:w="4800" w:type="pct"/>
          </w:tcPr>
          <w:p w14:paraId="30DBE35E" w14:textId="77777777" w:rsidR="009F3DE1" w:rsidRPr="0076361B" w:rsidRDefault="009F3DE1">
            <w:pPr>
              <w:keepNext/>
              <w:keepLines/>
            </w:pPr>
            <w:r>
              <w:rPr>
                <w:rFonts w:ascii="Times,Times New Roman,Times-Rom" w:hAnsi="Times,Times New Roman,Times-Rom" w:cs="Times,Times New Roman,Times-Rom"/>
                <w:color w:val="000000"/>
                <w:sz w:val="20"/>
              </w:rPr>
              <w:t>Which of the following statements about anchoring/framing is true?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4510"/>
            </w:tblGrid>
            <w:tr w:rsidR="009F3DE1" w:rsidRPr="0076361B" w14:paraId="0A70A278" w14:textId="77777777">
              <w:tc>
                <w:tcPr>
                  <w:tcW w:w="0" w:type="auto"/>
                </w:tcPr>
                <w:p w14:paraId="7EAE4BB6"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7F9B78A7" w14:textId="77777777" w:rsidR="009F3DE1" w:rsidRPr="0076361B" w:rsidRDefault="009F3DE1">
                  <w:pPr>
                    <w:keepNext/>
                    <w:keepLines/>
                  </w:pPr>
                  <w:r>
                    <w:rPr>
                      <w:rFonts w:ascii="Times,Times New Roman,Times-Rom" w:hAnsi="Times,Times New Roman,Times-Rom" w:cs="Times,Times New Roman,Times-Rom"/>
                      <w:color w:val="000000"/>
                      <w:sz w:val="20"/>
                    </w:rPr>
                    <w:t>It states that initial data strongly affect decisions/beliefs.</w:t>
                  </w:r>
                </w:p>
              </w:tc>
            </w:tr>
          </w:tbl>
          <w:p w14:paraId="1E159C8E"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5593"/>
            </w:tblGrid>
            <w:tr w:rsidR="009F3DE1" w:rsidRPr="0076361B" w14:paraId="6B066DAB" w14:textId="77777777">
              <w:tc>
                <w:tcPr>
                  <w:tcW w:w="0" w:type="auto"/>
                </w:tcPr>
                <w:p w14:paraId="3E23A796"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78E10193" w14:textId="77777777" w:rsidR="009F3DE1" w:rsidRPr="0076361B" w:rsidRDefault="009F3DE1">
                  <w:pPr>
                    <w:keepNext/>
                    <w:keepLines/>
                  </w:pPr>
                  <w:r>
                    <w:rPr>
                      <w:rFonts w:ascii="Times,Times New Roman,Times-Rom" w:hAnsi="Times,Times New Roman,Times-Rom" w:cs="Times,Times New Roman,Times-Rom"/>
                      <w:color w:val="000000"/>
                      <w:sz w:val="20"/>
                    </w:rPr>
                    <w:t>It is the reluctance to accept evidence that contradicts existing beliefs.</w:t>
                  </w:r>
                </w:p>
              </w:tc>
            </w:tr>
          </w:tbl>
          <w:p w14:paraId="70AA3054"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5366"/>
            </w:tblGrid>
            <w:tr w:rsidR="009F3DE1" w:rsidRPr="0076361B" w14:paraId="0C35E3A7" w14:textId="77777777">
              <w:tc>
                <w:tcPr>
                  <w:tcW w:w="0" w:type="auto"/>
                </w:tcPr>
                <w:p w14:paraId="4C0D066B"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2ABC131C" w14:textId="77777777" w:rsidR="009F3DE1" w:rsidRPr="0076361B" w:rsidRDefault="009F3DE1">
                  <w:pPr>
                    <w:keepNext/>
                    <w:keepLines/>
                  </w:pPr>
                  <w:r>
                    <w:rPr>
                      <w:rFonts w:ascii="Times,Times New Roman,Times-Rom" w:hAnsi="Times,Times New Roman,Times-Rom" w:cs="Times,Times New Roman,Times-Rom"/>
                      <w:color w:val="000000"/>
                      <w:sz w:val="20"/>
                    </w:rPr>
                    <w:t>It refers to the tendency to follow fashions in programs/techniques.</w:t>
                  </w:r>
                </w:p>
              </w:tc>
            </w:tr>
          </w:tbl>
          <w:p w14:paraId="0A6B4647"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4438"/>
            </w:tblGrid>
            <w:tr w:rsidR="009F3DE1" w:rsidRPr="0076361B" w14:paraId="28397281" w14:textId="77777777">
              <w:tc>
                <w:tcPr>
                  <w:tcW w:w="0" w:type="auto"/>
                </w:tcPr>
                <w:p w14:paraId="5073C5A5"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04721918" w14:textId="77777777" w:rsidR="009F3DE1" w:rsidRPr="0076361B" w:rsidRDefault="009F3DE1">
                  <w:pPr>
                    <w:keepNext/>
                    <w:keepLines/>
                  </w:pPr>
                  <w:r>
                    <w:rPr>
                      <w:rFonts w:ascii="Times,Times New Roman,Times-Rom" w:hAnsi="Times,Times New Roman,Times-Rom" w:cs="Times,Times New Roman,Times-Rom"/>
                      <w:color w:val="000000"/>
                      <w:sz w:val="20"/>
                    </w:rPr>
                    <w:t>It states that people discover patterns in random events.</w:t>
                  </w:r>
                </w:p>
              </w:tc>
            </w:tr>
          </w:tbl>
          <w:p w14:paraId="3EEA8EF6" w14:textId="77777777" w:rsidR="009F3DE1" w:rsidRPr="0076361B" w:rsidRDefault="009F3DE1"/>
        </w:tc>
      </w:tr>
    </w:tbl>
    <w:p w14:paraId="614D906A"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0762994C" w14:textId="77777777">
        <w:tc>
          <w:tcPr>
            <w:tcW w:w="200" w:type="pct"/>
          </w:tcPr>
          <w:p w14:paraId="77AA1CC1" w14:textId="77777777" w:rsidR="009F3DE1" w:rsidRPr="0076361B" w:rsidRDefault="009F3DE1">
            <w:pPr>
              <w:keepNext/>
              <w:keepLines/>
            </w:pPr>
            <w:r>
              <w:rPr>
                <w:rFonts w:ascii="Times,Times New Roman,Times-Rom" w:hAnsi="Times,Times New Roman,Times-Rom" w:cs="Times,Times New Roman,Times-Rom"/>
                <w:color w:val="000000"/>
                <w:sz w:val="20"/>
              </w:rPr>
              <w:lastRenderedPageBreak/>
              <w:t>24.</w:t>
            </w:r>
          </w:p>
        </w:tc>
        <w:tc>
          <w:tcPr>
            <w:tcW w:w="4800" w:type="pct"/>
          </w:tcPr>
          <w:p w14:paraId="541E07AE" w14:textId="77777777" w:rsidR="009F3DE1" w:rsidRPr="0076361B" w:rsidRDefault="009F3DE1">
            <w:pPr>
              <w:keepNext/>
              <w:keepLines/>
            </w:pPr>
            <w:r>
              <w:rPr>
                <w:rFonts w:ascii="Times,Times New Roman,Times-Rom" w:hAnsi="Times,Times New Roman,Times-Rom" w:cs="Times,Times New Roman,Times-Rom"/>
                <w:color w:val="000000"/>
                <w:sz w:val="20"/>
              </w:rPr>
              <w:t>The Web page for the compensation society is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3411"/>
            </w:tblGrid>
            <w:tr w:rsidR="009F3DE1" w:rsidRPr="0076361B" w14:paraId="669EDA0F" w14:textId="77777777">
              <w:tc>
                <w:tcPr>
                  <w:tcW w:w="0" w:type="auto"/>
                </w:tcPr>
                <w:p w14:paraId="1F1989E3"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31CB7D9E" w14:textId="77777777" w:rsidR="009F3DE1" w:rsidRPr="0076361B" w:rsidRDefault="009F3DE1">
                  <w:pPr>
                    <w:keepNext/>
                    <w:keepLines/>
                  </w:pPr>
                  <w:r>
                    <w:rPr>
                      <w:rFonts w:ascii="Times,Times New Roman,Times-Rom" w:hAnsi="Times,Times New Roman,Times-Rom" w:cs="Times,Times New Roman,Times-Rom"/>
                      <w:color w:val="000000"/>
                      <w:sz w:val="20"/>
                    </w:rPr>
                    <w:t>Society for Human Resource Management</w:t>
                  </w:r>
                </w:p>
              </w:tc>
            </w:tr>
          </w:tbl>
          <w:p w14:paraId="77204C1C"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2989"/>
            </w:tblGrid>
            <w:tr w:rsidR="009F3DE1" w:rsidRPr="0076361B" w14:paraId="0EE8D626" w14:textId="77777777">
              <w:tc>
                <w:tcPr>
                  <w:tcW w:w="0" w:type="auto"/>
                </w:tcPr>
                <w:p w14:paraId="2D14C622"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1101D8DA" w14:textId="77777777" w:rsidR="009F3DE1" w:rsidRPr="0076361B" w:rsidRDefault="009F3DE1">
                  <w:pPr>
                    <w:keepNext/>
                    <w:keepLines/>
                  </w:pPr>
                  <w:r>
                    <w:rPr>
                      <w:rFonts w:ascii="Times,Times New Roman,Times-Rom" w:hAnsi="Times,Times New Roman,Times-Rom" w:cs="Times,Times New Roman,Times-Rom"/>
                      <w:color w:val="000000"/>
                      <w:sz w:val="20"/>
                    </w:rPr>
                    <w:t>American Compensation Association</w:t>
                  </w:r>
                </w:p>
              </w:tc>
            </w:tr>
          </w:tbl>
          <w:p w14:paraId="156C3710"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3933"/>
            </w:tblGrid>
            <w:tr w:rsidR="009F3DE1" w:rsidRPr="0076361B" w14:paraId="17E4E19D" w14:textId="77777777">
              <w:tc>
                <w:tcPr>
                  <w:tcW w:w="0" w:type="auto"/>
                </w:tcPr>
                <w:p w14:paraId="738930AF"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711D9B8A" w14:textId="77777777" w:rsidR="009F3DE1" w:rsidRPr="0076361B" w:rsidRDefault="009F3DE1">
                  <w:pPr>
                    <w:keepNext/>
                    <w:keepLines/>
                  </w:pPr>
                  <w:r>
                    <w:rPr>
                      <w:rFonts w:ascii="Times,Times New Roman,Times-Rom" w:hAnsi="Times,Times New Roman,Times-Rom" w:cs="Times,Times New Roman,Times-Rom"/>
                      <w:color w:val="000000"/>
                      <w:sz w:val="20"/>
                    </w:rPr>
                    <w:t>International Compensation and Benefits Society</w:t>
                  </w:r>
                </w:p>
              </w:tc>
            </w:tr>
          </w:tbl>
          <w:p w14:paraId="42B00DD7"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1111"/>
            </w:tblGrid>
            <w:tr w:rsidR="009F3DE1" w:rsidRPr="0076361B" w14:paraId="18C9C5A9" w14:textId="77777777">
              <w:tc>
                <w:tcPr>
                  <w:tcW w:w="0" w:type="auto"/>
                </w:tcPr>
                <w:p w14:paraId="770FC7B8"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336DDD26" w14:textId="77777777" w:rsidR="009F3DE1" w:rsidRPr="0076361B" w:rsidRDefault="009F3DE1">
                  <w:pPr>
                    <w:keepNext/>
                    <w:keepLines/>
                  </w:pPr>
                  <w:proofErr w:type="spellStart"/>
                  <w:r>
                    <w:rPr>
                      <w:rFonts w:ascii="Times,Times New Roman,Times-Rom" w:hAnsi="Times,Times New Roman,Times-Rom" w:cs="Times,Times New Roman,Times-Rom"/>
                      <w:color w:val="000000"/>
                      <w:sz w:val="20"/>
                    </w:rPr>
                    <w:t>WorldatWork</w:t>
                  </w:r>
                  <w:proofErr w:type="spellEnd"/>
                </w:p>
              </w:tc>
            </w:tr>
          </w:tbl>
          <w:p w14:paraId="0FB0A97B" w14:textId="77777777" w:rsidR="009F3DE1" w:rsidRPr="0076361B" w:rsidRDefault="009F3DE1"/>
        </w:tc>
      </w:tr>
    </w:tbl>
    <w:p w14:paraId="6C9FA244"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311CB455" w14:textId="77777777">
        <w:tc>
          <w:tcPr>
            <w:tcW w:w="200" w:type="pct"/>
          </w:tcPr>
          <w:p w14:paraId="43210A9B" w14:textId="77777777" w:rsidR="009F3DE1" w:rsidRPr="0076361B" w:rsidRDefault="009F3DE1">
            <w:pPr>
              <w:keepNext/>
              <w:keepLines/>
            </w:pPr>
            <w:r>
              <w:rPr>
                <w:rFonts w:ascii="Times,Times New Roman,Times-Rom" w:hAnsi="Times,Times New Roman,Times-Rom" w:cs="Times,Times New Roman,Times-Rom"/>
                <w:color w:val="000000"/>
                <w:sz w:val="20"/>
              </w:rPr>
              <w:t>25.</w:t>
            </w:r>
          </w:p>
        </w:tc>
        <w:tc>
          <w:tcPr>
            <w:tcW w:w="4800" w:type="pct"/>
          </w:tcPr>
          <w:p w14:paraId="65A0B88B" w14:textId="77777777" w:rsidR="009F3DE1" w:rsidRPr="0076361B" w:rsidRDefault="009F3DE1">
            <w:pPr>
              <w:keepNext/>
              <w:keepLines/>
            </w:pPr>
            <w:r>
              <w:rPr>
                <w:rFonts w:ascii="Times,Times New Roman,Times-Rom" w:hAnsi="Times,Times New Roman,Times-Rom" w:cs="Times,Times New Roman,Times-Rom"/>
                <w:color w:val="000000"/>
                <w:sz w:val="20"/>
              </w:rPr>
              <w:t>_____, designed for employees or managers, explain compensation policies and practices, answer frequently asked questions, and explain how these systems affect their pay.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884"/>
            </w:tblGrid>
            <w:tr w:rsidR="009F3DE1" w:rsidRPr="0076361B" w14:paraId="337A80D5" w14:textId="77777777">
              <w:tc>
                <w:tcPr>
                  <w:tcW w:w="0" w:type="auto"/>
                </w:tcPr>
                <w:p w14:paraId="61D49D56"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34A4DB36" w14:textId="77777777" w:rsidR="009F3DE1" w:rsidRPr="0076361B" w:rsidRDefault="009F3DE1">
                  <w:pPr>
                    <w:keepNext/>
                    <w:keepLines/>
                  </w:pPr>
                  <w:r>
                    <w:rPr>
                      <w:rFonts w:ascii="Times,Times New Roman,Times-Rom" w:hAnsi="Times,Times New Roman,Times-Rom" w:cs="Times,Times New Roman,Times-Rom"/>
                      <w:color w:val="000000"/>
                      <w:sz w:val="20"/>
                    </w:rPr>
                    <w:t>Communication portals</w:t>
                  </w:r>
                </w:p>
              </w:tc>
            </w:tr>
          </w:tbl>
          <w:p w14:paraId="7DAD3987"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2983"/>
            </w:tblGrid>
            <w:tr w:rsidR="009F3DE1" w:rsidRPr="0076361B" w14:paraId="535035E1" w14:textId="77777777">
              <w:tc>
                <w:tcPr>
                  <w:tcW w:w="0" w:type="auto"/>
                </w:tcPr>
                <w:p w14:paraId="7984DB30"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78D9B70C" w14:textId="77777777" w:rsidR="009F3DE1" w:rsidRPr="0076361B" w:rsidRDefault="009F3DE1">
                  <w:pPr>
                    <w:keepNext/>
                    <w:keepLines/>
                  </w:pPr>
                  <w:r>
                    <w:rPr>
                      <w:rFonts w:ascii="Times,Times New Roman,Times-Rom" w:hAnsi="Times,Times New Roman,Times-Rom" w:cs="Times,Times New Roman,Times-Rom"/>
                      <w:color w:val="000000"/>
                      <w:sz w:val="20"/>
                    </w:rPr>
                    <w:t>Enterprise resource planning systems</w:t>
                  </w:r>
                </w:p>
              </w:tc>
            </w:tr>
          </w:tbl>
          <w:p w14:paraId="472FCF94"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1205"/>
            </w:tblGrid>
            <w:tr w:rsidR="009F3DE1" w:rsidRPr="0076361B" w14:paraId="12AF7062" w14:textId="77777777">
              <w:tc>
                <w:tcPr>
                  <w:tcW w:w="0" w:type="auto"/>
                </w:tcPr>
                <w:p w14:paraId="103B4E9D"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4E439B73" w14:textId="77777777" w:rsidR="009F3DE1" w:rsidRPr="0076361B" w:rsidRDefault="009F3DE1">
                  <w:pPr>
                    <w:keepNext/>
                    <w:keepLines/>
                  </w:pPr>
                  <w:r>
                    <w:rPr>
                      <w:rFonts w:ascii="Times,Times New Roman,Times-Rom" w:hAnsi="Times,Times New Roman,Times-Rom" w:cs="Times,Times New Roman,Times-Rom"/>
                      <w:color w:val="000000"/>
                      <w:sz w:val="20"/>
                    </w:rPr>
                    <w:t>Cafeteria plans</w:t>
                  </w:r>
                </w:p>
              </w:tc>
            </w:tr>
          </w:tbl>
          <w:p w14:paraId="6F771EC3"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2122"/>
            </w:tblGrid>
            <w:tr w:rsidR="009F3DE1" w:rsidRPr="0076361B" w14:paraId="366ADA5D" w14:textId="77777777">
              <w:tc>
                <w:tcPr>
                  <w:tcW w:w="0" w:type="auto"/>
                </w:tcPr>
                <w:p w14:paraId="47E423C3"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163CD2AC" w14:textId="77777777" w:rsidR="009F3DE1" w:rsidRPr="0076361B" w:rsidRDefault="009F3DE1">
                  <w:pPr>
                    <w:keepNext/>
                    <w:keepLines/>
                  </w:pPr>
                  <w:r>
                    <w:rPr>
                      <w:rFonts w:ascii="Times,Times New Roman,Times-Rom" w:hAnsi="Times,Times New Roman,Times-Rom" w:cs="Times,Times New Roman,Times-Rom"/>
                      <w:color w:val="000000"/>
                      <w:sz w:val="20"/>
                    </w:rPr>
                    <w:t>Content delivery networks</w:t>
                  </w:r>
                </w:p>
              </w:tc>
            </w:tr>
          </w:tbl>
          <w:p w14:paraId="3C47FF5F" w14:textId="77777777" w:rsidR="009F3DE1" w:rsidRPr="0076361B" w:rsidRDefault="009F3DE1"/>
        </w:tc>
      </w:tr>
    </w:tbl>
    <w:p w14:paraId="353EEC08"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58CFB7E7" w14:textId="77777777">
        <w:tc>
          <w:tcPr>
            <w:tcW w:w="200" w:type="pct"/>
          </w:tcPr>
          <w:p w14:paraId="49F1CFDD" w14:textId="77777777" w:rsidR="009F3DE1" w:rsidRPr="0076361B" w:rsidRDefault="009F3DE1">
            <w:pPr>
              <w:keepNext/>
              <w:keepLines/>
            </w:pPr>
            <w:r>
              <w:rPr>
                <w:rFonts w:ascii="Times,Times New Roman,Times-Rom" w:hAnsi="Times,Times New Roman,Times-Rom" w:cs="Times,Times New Roman,Times-Rom"/>
                <w:color w:val="000000"/>
                <w:sz w:val="20"/>
              </w:rPr>
              <w:t>26.</w:t>
            </w:r>
          </w:p>
        </w:tc>
        <w:tc>
          <w:tcPr>
            <w:tcW w:w="4800" w:type="pct"/>
          </w:tcPr>
          <w:p w14:paraId="5CC02CC5" w14:textId="77777777" w:rsidR="009F3DE1" w:rsidRPr="0076361B" w:rsidRDefault="009F3DE1">
            <w:pPr>
              <w:keepNext/>
              <w:keepLines/>
            </w:pPr>
            <w:r>
              <w:rPr>
                <w:rFonts w:ascii="Times,Times New Roman,Times-Rom" w:hAnsi="Times,Times New Roman,Times-Rom" w:cs="Times,Times New Roman,Times-Rom"/>
                <w:color w:val="000000"/>
                <w:sz w:val="20"/>
              </w:rPr>
              <w:t>_____, a software package, allows workers to make health-care choices, allocate savings to 401(k)s or other savings vehicles, and access vacation schedules.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683"/>
            </w:tblGrid>
            <w:tr w:rsidR="009F3DE1" w:rsidRPr="0076361B" w14:paraId="1B8DF7B0" w14:textId="77777777">
              <w:tc>
                <w:tcPr>
                  <w:tcW w:w="0" w:type="auto"/>
                </w:tcPr>
                <w:p w14:paraId="53827973"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4F7A2298" w14:textId="77777777" w:rsidR="009F3DE1" w:rsidRPr="0076361B" w:rsidRDefault="009F3DE1">
                  <w:pPr>
                    <w:keepNext/>
                    <w:keepLines/>
                  </w:pPr>
                  <w:r>
                    <w:rPr>
                      <w:rFonts w:ascii="Times,Times New Roman,Times-Rom" w:hAnsi="Times,Times New Roman,Times-Rom" w:cs="Times,Times New Roman,Times-Rom"/>
                      <w:color w:val="000000"/>
                      <w:sz w:val="20"/>
                    </w:rPr>
                    <w:t>Manager self-service</w:t>
                  </w:r>
                </w:p>
              </w:tc>
            </w:tr>
          </w:tbl>
          <w:p w14:paraId="3063E5F1"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1783"/>
            </w:tblGrid>
            <w:tr w:rsidR="009F3DE1" w:rsidRPr="0076361B" w14:paraId="665B7356" w14:textId="77777777">
              <w:tc>
                <w:tcPr>
                  <w:tcW w:w="0" w:type="auto"/>
                </w:tcPr>
                <w:p w14:paraId="03792193"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5909C1C4" w14:textId="77777777" w:rsidR="009F3DE1" w:rsidRPr="0076361B" w:rsidRDefault="009F3DE1">
                  <w:pPr>
                    <w:keepNext/>
                    <w:keepLines/>
                  </w:pPr>
                  <w:r>
                    <w:rPr>
                      <w:rFonts w:ascii="Times,Times New Roman,Times-Rom" w:hAnsi="Times,Times New Roman,Times-Rom" w:cs="Times,Times New Roman,Times-Rom"/>
                      <w:color w:val="000000"/>
                      <w:sz w:val="20"/>
                    </w:rPr>
                    <w:t>Employee self-service</w:t>
                  </w:r>
                </w:p>
              </w:tc>
            </w:tr>
          </w:tbl>
          <w:p w14:paraId="5D64A31A"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1277"/>
            </w:tblGrid>
            <w:tr w:rsidR="009F3DE1" w:rsidRPr="0076361B" w14:paraId="5F0CEC07" w14:textId="77777777">
              <w:tc>
                <w:tcPr>
                  <w:tcW w:w="0" w:type="auto"/>
                </w:tcPr>
                <w:p w14:paraId="78D1F5C2"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29CE0119" w14:textId="77777777" w:rsidR="009F3DE1" w:rsidRPr="0076361B" w:rsidRDefault="009F3DE1">
                  <w:pPr>
                    <w:keepNext/>
                    <w:keepLines/>
                  </w:pPr>
                  <w:r>
                    <w:rPr>
                      <w:rFonts w:ascii="Times,Times New Roman,Times-Rom" w:hAnsi="Times,Times New Roman,Times-Rom" w:cs="Times,Times New Roman,Times-Rom"/>
                      <w:color w:val="000000"/>
                      <w:sz w:val="20"/>
                    </w:rPr>
                    <w:t>A cafeteria plan</w:t>
                  </w:r>
                </w:p>
              </w:tc>
            </w:tr>
          </w:tbl>
          <w:p w14:paraId="0DC7C17B"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3166"/>
            </w:tblGrid>
            <w:tr w:rsidR="009F3DE1" w:rsidRPr="0076361B" w14:paraId="596BFBA9" w14:textId="77777777">
              <w:tc>
                <w:tcPr>
                  <w:tcW w:w="0" w:type="auto"/>
                </w:tcPr>
                <w:p w14:paraId="4356459A"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5FB90E71" w14:textId="77777777" w:rsidR="009F3DE1" w:rsidRPr="0076361B" w:rsidRDefault="009F3DE1">
                  <w:pPr>
                    <w:keepNext/>
                    <w:keepLines/>
                  </w:pPr>
                  <w:r>
                    <w:rPr>
                      <w:rFonts w:ascii="Times,Times New Roman,Times-Rom" w:hAnsi="Times,Times New Roman,Times-Rom" w:cs="Times,Times New Roman,Times-Rom"/>
                      <w:color w:val="000000"/>
                      <w:sz w:val="20"/>
                    </w:rPr>
                    <w:t>An enterprise resource planning system</w:t>
                  </w:r>
                </w:p>
              </w:tc>
            </w:tr>
          </w:tbl>
          <w:p w14:paraId="1EA270D7" w14:textId="77777777" w:rsidR="009F3DE1" w:rsidRPr="0076361B" w:rsidRDefault="009F3DE1"/>
        </w:tc>
      </w:tr>
    </w:tbl>
    <w:p w14:paraId="33CF03EB"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1C6745E0" w14:textId="77777777">
        <w:tc>
          <w:tcPr>
            <w:tcW w:w="200" w:type="pct"/>
          </w:tcPr>
          <w:p w14:paraId="27D61089" w14:textId="77777777" w:rsidR="009F3DE1" w:rsidRPr="0076361B" w:rsidRDefault="009F3DE1">
            <w:pPr>
              <w:keepNext/>
              <w:keepLines/>
            </w:pPr>
            <w:r>
              <w:rPr>
                <w:rFonts w:ascii="Times,Times New Roman,Times-Rom" w:hAnsi="Times,Times New Roman,Times-Rom" w:cs="Times,Times New Roman,Times-Rom"/>
                <w:color w:val="000000"/>
                <w:sz w:val="20"/>
              </w:rPr>
              <w:t>27.</w:t>
            </w:r>
          </w:p>
        </w:tc>
        <w:tc>
          <w:tcPr>
            <w:tcW w:w="4800" w:type="pct"/>
          </w:tcPr>
          <w:p w14:paraId="5A451A28" w14:textId="77777777" w:rsidR="009F3DE1" w:rsidRPr="0076361B" w:rsidRDefault="009F3DE1">
            <w:pPr>
              <w:keepNext/>
              <w:keepLines/>
            </w:pPr>
            <w:r>
              <w:rPr>
                <w:rFonts w:ascii="Times,Times New Roman,Times-Rom" w:hAnsi="Times,Times New Roman,Times-Rom" w:cs="Times,Times New Roman,Times-Rom"/>
                <w:color w:val="000000"/>
                <w:sz w:val="20"/>
              </w:rPr>
              <w:t>A management strategy of giving separate organization units the responsibility to design and administer their own compensation systems is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511"/>
            </w:tblGrid>
            <w:tr w:rsidR="009F3DE1" w:rsidRPr="0076361B" w14:paraId="538F042E" w14:textId="77777777">
              <w:tc>
                <w:tcPr>
                  <w:tcW w:w="0" w:type="auto"/>
                </w:tcPr>
                <w:p w14:paraId="280947D3"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07153496" w14:textId="77777777" w:rsidR="009F3DE1" w:rsidRPr="0076361B" w:rsidRDefault="009F3DE1">
                  <w:pPr>
                    <w:keepNext/>
                    <w:keepLines/>
                  </w:pPr>
                  <w:r>
                    <w:rPr>
                      <w:rFonts w:ascii="Times,Times New Roman,Times-Rom" w:hAnsi="Times,Times New Roman,Times-Rom" w:cs="Times,Times New Roman,Times-Rom"/>
                      <w:color w:val="000000"/>
                      <w:sz w:val="20"/>
                    </w:rPr>
                    <w:t>known as a centralized strategy</w:t>
                  </w:r>
                </w:p>
              </w:tc>
            </w:tr>
          </w:tbl>
          <w:p w14:paraId="30A04090"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2699"/>
            </w:tblGrid>
            <w:tr w:rsidR="009F3DE1" w:rsidRPr="0076361B" w14:paraId="1FC1F646" w14:textId="77777777">
              <w:tc>
                <w:tcPr>
                  <w:tcW w:w="0" w:type="auto"/>
                </w:tcPr>
                <w:p w14:paraId="0ED9A4B7"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4E90B022" w14:textId="77777777" w:rsidR="009F3DE1" w:rsidRPr="0076361B" w:rsidRDefault="009F3DE1">
                  <w:pPr>
                    <w:keepNext/>
                    <w:keepLines/>
                  </w:pPr>
                  <w:r>
                    <w:rPr>
                      <w:rFonts w:ascii="Times,Times New Roman,Times-Rom" w:hAnsi="Times,Times New Roman,Times-Rom" w:cs="Times,Times New Roman,Times-Rom"/>
                      <w:color w:val="000000"/>
                      <w:sz w:val="20"/>
                    </w:rPr>
                    <w:t>known as a decentralized strategy</w:t>
                  </w:r>
                </w:p>
              </w:tc>
            </w:tr>
          </w:tbl>
          <w:p w14:paraId="6F11A0D0"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2178"/>
            </w:tblGrid>
            <w:tr w:rsidR="009F3DE1" w:rsidRPr="0076361B" w14:paraId="76A40676" w14:textId="77777777">
              <w:tc>
                <w:tcPr>
                  <w:tcW w:w="0" w:type="auto"/>
                </w:tcPr>
                <w:p w14:paraId="12532D0C"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1BF3E4FA" w14:textId="77777777" w:rsidR="009F3DE1" w:rsidRPr="0076361B" w:rsidRDefault="009F3DE1">
                  <w:pPr>
                    <w:keepNext/>
                    <w:keepLines/>
                  </w:pPr>
                  <w:r>
                    <w:rPr>
                      <w:rFonts w:ascii="Times,Times New Roman,Times-Rom" w:hAnsi="Times,Times New Roman,Times-Rom" w:cs="Times,Times New Roman,Times-Rom"/>
                      <w:color w:val="000000"/>
                      <w:sz w:val="20"/>
                    </w:rPr>
                    <w:t>the best approach to design</w:t>
                  </w:r>
                </w:p>
              </w:tc>
            </w:tr>
          </w:tbl>
          <w:p w14:paraId="0D98CD30"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2847"/>
            </w:tblGrid>
            <w:tr w:rsidR="009F3DE1" w:rsidRPr="0076361B" w14:paraId="47C99BDB" w14:textId="77777777">
              <w:tc>
                <w:tcPr>
                  <w:tcW w:w="0" w:type="auto"/>
                </w:tcPr>
                <w:p w14:paraId="3A0468B4"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5631990E" w14:textId="77777777" w:rsidR="009F3DE1" w:rsidRPr="0076361B" w:rsidRDefault="009F3DE1">
                  <w:pPr>
                    <w:keepNext/>
                    <w:keepLines/>
                  </w:pPr>
                  <w:r>
                    <w:rPr>
                      <w:rFonts w:ascii="Times,Times New Roman,Times-Rom" w:hAnsi="Times,Times New Roman,Times-Rom" w:cs="Times,Times New Roman,Times-Rom"/>
                      <w:color w:val="000000"/>
                      <w:sz w:val="20"/>
                    </w:rPr>
                    <w:t>rarely done in today's organizations</w:t>
                  </w:r>
                </w:p>
              </w:tc>
            </w:tr>
          </w:tbl>
          <w:p w14:paraId="1C6CFE5F" w14:textId="77777777" w:rsidR="009F3DE1" w:rsidRPr="0076361B" w:rsidRDefault="009F3DE1"/>
        </w:tc>
      </w:tr>
    </w:tbl>
    <w:p w14:paraId="40F0612A"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095B284F" w14:textId="77777777">
        <w:tc>
          <w:tcPr>
            <w:tcW w:w="200" w:type="pct"/>
          </w:tcPr>
          <w:p w14:paraId="60CC6A56" w14:textId="77777777" w:rsidR="009F3DE1" w:rsidRPr="0076361B" w:rsidRDefault="009F3DE1">
            <w:pPr>
              <w:keepNext/>
              <w:keepLines/>
            </w:pPr>
            <w:r>
              <w:rPr>
                <w:rFonts w:ascii="Times,Times New Roman,Times-Rom" w:hAnsi="Times,Times New Roman,Times-Rom" w:cs="Times,Times New Roman,Times-Rom"/>
                <w:color w:val="000000"/>
                <w:sz w:val="20"/>
              </w:rPr>
              <w:t>28.</w:t>
            </w:r>
          </w:p>
        </w:tc>
        <w:tc>
          <w:tcPr>
            <w:tcW w:w="4800" w:type="pct"/>
          </w:tcPr>
          <w:p w14:paraId="1D185C88" w14:textId="77777777" w:rsidR="009F3DE1" w:rsidRPr="0076361B" w:rsidRDefault="009F3DE1">
            <w:pPr>
              <w:keepNext/>
              <w:keepLines/>
            </w:pPr>
            <w:r>
              <w:rPr>
                <w:rFonts w:ascii="Times,Times New Roman,Times-Rom" w:hAnsi="Times,Times New Roman,Times-Rom" w:cs="Times,Times New Roman,Times-Rom"/>
                <w:color w:val="000000"/>
                <w:sz w:val="20"/>
              </w:rPr>
              <w:t>Which of the following is the basic question to ask to improve quality and ensure that value is added by each technique and at each stage in the compensation system?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2256"/>
            </w:tblGrid>
            <w:tr w:rsidR="009F3DE1" w:rsidRPr="0076361B" w14:paraId="6364FEB2" w14:textId="77777777">
              <w:tc>
                <w:tcPr>
                  <w:tcW w:w="0" w:type="auto"/>
                </w:tcPr>
                <w:p w14:paraId="4AA2877A"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58342464" w14:textId="77777777" w:rsidR="009F3DE1" w:rsidRPr="0076361B" w:rsidRDefault="009F3DE1">
                  <w:pPr>
                    <w:keepNext/>
                    <w:keepLines/>
                  </w:pPr>
                  <w:r>
                    <w:rPr>
                      <w:rFonts w:ascii="Times,Times New Roman,Times-Rom" w:hAnsi="Times,Times New Roman,Times-Rom" w:cs="Times,Times New Roman,Times-Rom"/>
                      <w:color w:val="000000"/>
                      <w:sz w:val="20"/>
                    </w:rPr>
                    <w:t>Who should do the activity?</w:t>
                  </w:r>
                </w:p>
              </w:tc>
            </w:tr>
          </w:tbl>
          <w:p w14:paraId="348BE1DC"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3338"/>
            </w:tblGrid>
            <w:tr w:rsidR="009F3DE1" w:rsidRPr="0076361B" w14:paraId="5AF54C0E" w14:textId="77777777">
              <w:tc>
                <w:tcPr>
                  <w:tcW w:w="0" w:type="auto"/>
                </w:tcPr>
                <w:p w14:paraId="75647DAD"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2B363E00" w14:textId="77777777" w:rsidR="009F3DE1" w:rsidRPr="0076361B" w:rsidRDefault="009F3DE1">
                  <w:pPr>
                    <w:keepNext/>
                    <w:keepLines/>
                  </w:pPr>
                  <w:r>
                    <w:rPr>
                      <w:rFonts w:ascii="Times,Times New Roman,Times-Rom" w:hAnsi="Times,Times New Roman,Times-Rom" w:cs="Times,Times New Roman,Times-Rom"/>
                      <w:color w:val="000000"/>
                      <w:sz w:val="20"/>
                    </w:rPr>
                    <w:t>How should the technique be redesigned?</w:t>
                  </w:r>
                </w:p>
              </w:tc>
            </w:tr>
          </w:tbl>
          <w:p w14:paraId="0F73AEEC"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5143"/>
            </w:tblGrid>
            <w:tr w:rsidR="009F3DE1" w:rsidRPr="0076361B" w14:paraId="54B8F4CF" w14:textId="77777777">
              <w:tc>
                <w:tcPr>
                  <w:tcW w:w="0" w:type="auto"/>
                </w:tcPr>
                <w:p w14:paraId="640A548C"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7B5A5D44" w14:textId="77777777" w:rsidR="009F3DE1" w:rsidRPr="0076361B" w:rsidRDefault="009F3DE1">
                  <w:pPr>
                    <w:keepNext/>
                    <w:keepLines/>
                  </w:pPr>
                  <w:r>
                    <w:rPr>
                      <w:rFonts w:ascii="Times,Times New Roman,Times-Rom" w:hAnsi="Times,Times New Roman,Times-Rom" w:cs="Times,Times New Roman,Times-Rom"/>
                      <w:color w:val="000000"/>
                      <w:sz w:val="20"/>
                    </w:rPr>
                    <w:t>Does each specific activity directly contribute to our objectives?</w:t>
                  </w:r>
                </w:p>
              </w:tc>
            </w:tr>
          </w:tbl>
          <w:p w14:paraId="569493D2"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5926"/>
            </w:tblGrid>
            <w:tr w:rsidR="009F3DE1" w:rsidRPr="0076361B" w14:paraId="6977C837" w14:textId="77777777">
              <w:tc>
                <w:tcPr>
                  <w:tcW w:w="0" w:type="auto"/>
                </w:tcPr>
                <w:p w14:paraId="1CF7CB57"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6940793B" w14:textId="77777777" w:rsidR="009F3DE1" w:rsidRPr="0076361B" w:rsidRDefault="009F3DE1">
                  <w:pPr>
                    <w:keepNext/>
                    <w:keepLines/>
                  </w:pPr>
                  <w:r>
                    <w:rPr>
                      <w:rFonts w:ascii="Times,Times New Roman,Times-Rom" w:hAnsi="Times,Times New Roman,Times-Rom" w:cs="Times,Times New Roman,Times-Rom"/>
                      <w:color w:val="000000"/>
                      <w:sz w:val="20"/>
                    </w:rPr>
                    <w:t>Should the activity be done in-house, or can others do it more effectively?</w:t>
                  </w:r>
                </w:p>
              </w:tc>
            </w:tr>
          </w:tbl>
          <w:p w14:paraId="3348C285" w14:textId="77777777" w:rsidR="009F3DE1" w:rsidRPr="0076361B" w:rsidRDefault="009F3DE1"/>
        </w:tc>
      </w:tr>
    </w:tbl>
    <w:p w14:paraId="092616D3"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5C938552" w14:textId="77777777">
        <w:tc>
          <w:tcPr>
            <w:tcW w:w="200" w:type="pct"/>
          </w:tcPr>
          <w:p w14:paraId="15465201" w14:textId="77777777" w:rsidR="009F3DE1" w:rsidRPr="0076361B" w:rsidRDefault="009F3DE1">
            <w:pPr>
              <w:keepNext/>
              <w:keepLines/>
            </w:pPr>
            <w:r>
              <w:rPr>
                <w:rFonts w:ascii="Times,Times New Roman,Times-Rom" w:hAnsi="Times,Times New Roman,Times-Rom" w:cs="Times,Times New Roman,Times-Rom"/>
                <w:color w:val="000000"/>
                <w:sz w:val="20"/>
              </w:rPr>
              <w:t>29.</w:t>
            </w:r>
          </w:p>
        </w:tc>
        <w:tc>
          <w:tcPr>
            <w:tcW w:w="4800" w:type="pct"/>
          </w:tcPr>
          <w:p w14:paraId="45C4B06D" w14:textId="77777777" w:rsidR="009F3DE1" w:rsidRPr="0076361B" w:rsidRDefault="009F3DE1">
            <w:pPr>
              <w:keepNext/>
              <w:keepLines/>
            </w:pPr>
            <w:r>
              <w:rPr>
                <w:rFonts w:ascii="Times,Times New Roman,Times-Rom" w:hAnsi="Times,Times New Roman,Times-Rom" w:cs="Times,Times New Roman,Times-Rom"/>
                <w:color w:val="000000"/>
                <w:sz w:val="20"/>
              </w:rPr>
              <w:t>The major potential advantage of outsourcing is _____.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1833"/>
            </w:tblGrid>
            <w:tr w:rsidR="009F3DE1" w:rsidRPr="0076361B" w14:paraId="1B4E08DE" w14:textId="77777777">
              <w:tc>
                <w:tcPr>
                  <w:tcW w:w="0" w:type="auto"/>
                </w:tcPr>
                <w:p w14:paraId="25B12B0D"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18CD6951" w14:textId="77777777" w:rsidR="009F3DE1" w:rsidRPr="0076361B" w:rsidRDefault="009F3DE1">
                  <w:pPr>
                    <w:keepNext/>
                    <w:keepLines/>
                  </w:pPr>
                  <w:r>
                    <w:rPr>
                      <w:rFonts w:ascii="Times,Times New Roman,Times-Rom" w:hAnsi="Times,Times New Roman,Times-Rom" w:cs="Times,Times New Roman,Times-Rom"/>
                      <w:color w:val="000000"/>
                      <w:sz w:val="20"/>
                    </w:rPr>
                    <w:t>increased turnover rate</w:t>
                  </w:r>
                </w:p>
              </w:tc>
            </w:tr>
          </w:tbl>
          <w:p w14:paraId="1BB6E838"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1772"/>
            </w:tblGrid>
            <w:tr w:rsidR="009F3DE1" w:rsidRPr="0076361B" w14:paraId="5E6A721F" w14:textId="77777777">
              <w:tc>
                <w:tcPr>
                  <w:tcW w:w="0" w:type="auto"/>
                </w:tcPr>
                <w:p w14:paraId="52F76F54"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7976D230" w14:textId="77777777" w:rsidR="009F3DE1" w:rsidRPr="0076361B" w:rsidRDefault="009F3DE1">
                  <w:pPr>
                    <w:keepNext/>
                    <w:keepLines/>
                  </w:pPr>
                  <w:r>
                    <w:rPr>
                      <w:rFonts w:ascii="Times,Times New Roman,Times-Rom" w:hAnsi="Times,Times New Roman,Times-Rom" w:cs="Times,Times New Roman,Times-Rom"/>
                      <w:color w:val="000000"/>
                      <w:sz w:val="20"/>
                    </w:rPr>
                    <w:t xml:space="preserve">increased </w:t>
                  </w:r>
                  <w:proofErr w:type="spellStart"/>
                  <w:r>
                    <w:rPr>
                      <w:rFonts w:ascii="Times,Times New Roman,Times-Rom" w:hAnsi="Times,Times New Roman,Times-Rom" w:cs="Times,Times New Roman,Times-Rom"/>
                      <w:color w:val="000000"/>
                      <w:sz w:val="20"/>
                    </w:rPr>
                    <w:t>compa</w:t>
                  </w:r>
                  <w:proofErr w:type="spellEnd"/>
                  <w:r>
                    <w:rPr>
                      <w:rFonts w:ascii="Times,Times New Roman,Times-Rom" w:hAnsi="Times,Times New Roman,Times-Rom" w:cs="Times,Times New Roman,Times-Rom"/>
                      <w:color w:val="000000"/>
                      <w:sz w:val="20"/>
                    </w:rPr>
                    <w:t>-ratio</w:t>
                  </w:r>
                </w:p>
              </w:tc>
            </w:tr>
          </w:tbl>
          <w:p w14:paraId="34A904AD"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1783"/>
            </w:tblGrid>
            <w:tr w:rsidR="009F3DE1" w:rsidRPr="0076361B" w14:paraId="69B763B9" w14:textId="77777777">
              <w:tc>
                <w:tcPr>
                  <w:tcW w:w="0" w:type="auto"/>
                </w:tcPr>
                <w:p w14:paraId="53252C86"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5429FC0D" w14:textId="77777777" w:rsidR="009F3DE1" w:rsidRPr="0076361B" w:rsidRDefault="009F3DE1">
                  <w:pPr>
                    <w:keepNext/>
                    <w:keepLines/>
                  </w:pPr>
                  <w:r>
                    <w:rPr>
                      <w:rFonts w:ascii="Times,Times New Roman,Times-Rom" w:hAnsi="Times,Times New Roman,Times-Rom" w:cs="Times,Times New Roman,Times-Rom"/>
                      <w:color w:val="000000"/>
                      <w:sz w:val="20"/>
                    </w:rPr>
                    <w:t>increased absenteeism</w:t>
                  </w:r>
                </w:p>
              </w:tc>
            </w:tr>
          </w:tbl>
          <w:p w14:paraId="3B79AAB7"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1778"/>
            </w:tblGrid>
            <w:tr w:rsidR="009F3DE1" w:rsidRPr="0076361B" w14:paraId="6942E63D" w14:textId="77777777">
              <w:tc>
                <w:tcPr>
                  <w:tcW w:w="0" w:type="auto"/>
                </w:tcPr>
                <w:p w14:paraId="459707A5"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4E0D24A0" w14:textId="77777777" w:rsidR="009F3DE1" w:rsidRPr="0076361B" w:rsidRDefault="009F3DE1">
                  <w:pPr>
                    <w:keepNext/>
                    <w:keepLines/>
                  </w:pPr>
                  <w:r>
                    <w:rPr>
                      <w:rFonts w:ascii="Times,Times New Roman,Times-Rom" w:hAnsi="Times,Times New Roman,Times-Rom" w:cs="Times,Times New Roman,Times-Rom"/>
                      <w:color w:val="000000"/>
                      <w:sz w:val="20"/>
                    </w:rPr>
                    <w:t>increased cost savings</w:t>
                  </w:r>
                </w:p>
              </w:tc>
            </w:tr>
          </w:tbl>
          <w:p w14:paraId="4687A360" w14:textId="77777777" w:rsidR="009F3DE1" w:rsidRPr="0076361B" w:rsidRDefault="009F3DE1"/>
        </w:tc>
      </w:tr>
    </w:tbl>
    <w:p w14:paraId="226E86C3"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61863FC3" w14:textId="77777777">
        <w:tc>
          <w:tcPr>
            <w:tcW w:w="200" w:type="pct"/>
          </w:tcPr>
          <w:p w14:paraId="0534B6DE" w14:textId="77777777" w:rsidR="009F3DE1" w:rsidRPr="0076361B" w:rsidRDefault="009F3DE1">
            <w:pPr>
              <w:keepNext/>
              <w:keepLines/>
            </w:pPr>
            <w:r>
              <w:rPr>
                <w:rFonts w:ascii="Times,Times New Roman,Times-Rom" w:hAnsi="Times,Times New Roman,Times-Rom" w:cs="Times,Times New Roman,Times-Rom"/>
                <w:color w:val="000000"/>
                <w:sz w:val="20"/>
              </w:rPr>
              <w:lastRenderedPageBreak/>
              <w:t>30.</w:t>
            </w:r>
          </w:p>
        </w:tc>
        <w:tc>
          <w:tcPr>
            <w:tcW w:w="4800" w:type="pct"/>
          </w:tcPr>
          <w:p w14:paraId="525815D3" w14:textId="77777777" w:rsidR="009F3DE1" w:rsidRPr="0076361B" w:rsidRDefault="009F3DE1">
            <w:pPr>
              <w:keepNext/>
              <w:keepLines/>
            </w:pPr>
            <w:r>
              <w:rPr>
                <w:rFonts w:ascii="Times,Times New Roman,Times-Rom" w:hAnsi="Times,Times New Roman,Times-Rom" w:cs="Times,Times New Roman,Times-Rom"/>
                <w:color w:val="000000"/>
                <w:sz w:val="20"/>
              </w:rPr>
              <w:t>Replacing merit grids with _____ eliminates the link between the pay increase and the employees' salary position in the range and performance rating.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tbl>
            <w:tblPr>
              <w:tblW w:w="0" w:type="auto"/>
              <w:tblCellMar>
                <w:left w:w="0" w:type="dxa"/>
                <w:right w:w="0" w:type="dxa"/>
              </w:tblCellMar>
              <w:tblLook w:val="0000" w:firstRow="0" w:lastRow="0" w:firstColumn="0" w:lastColumn="0" w:noHBand="0" w:noVBand="0"/>
            </w:tblPr>
            <w:tblGrid>
              <w:gridCol w:w="245"/>
              <w:gridCol w:w="467"/>
            </w:tblGrid>
            <w:tr w:rsidR="009F3DE1" w:rsidRPr="0076361B" w14:paraId="725D6969" w14:textId="77777777">
              <w:tc>
                <w:tcPr>
                  <w:tcW w:w="0" w:type="auto"/>
                </w:tcPr>
                <w:p w14:paraId="184A1BD1" w14:textId="77777777" w:rsidR="009F3DE1" w:rsidRPr="0076361B" w:rsidRDefault="009F3DE1">
                  <w:pPr>
                    <w:keepNext/>
                    <w:keepLines/>
                  </w:pPr>
                  <w:r>
                    <w:rPr>
                      <w:rFonts w:ascii="Times,Times New Roman,Times-Rom" w:hAnsi="Times,Times New Roman,Times-Rom" w:cs="Times,Times New Roman,Times-Rom"/>
                      <w:color w:val="000000"/>
                      <w:sz w:val="20"/>
                    </w:rPr>
                    <w:t>A. </w:t>
                  </w:r>
                </w:p>
              </w:tc>
              <w:tc>
                <w:tcPr>
                  <w:tcW w:w="0" w:type="auto"/>
                </w:tcPr>
                <w:p w14:paraId="6E19E46F" w14:textId="77777777" w:rsidR="009F3DE1" w:rsidRPr="0076361B" w:rsidRDefault="009F3DE1">
                  <w:pPr>
                    <w:keepNext/>
                    <w:keepLines/>
                  </w:pPr>
                  <w:r>
                    <w:rPr>
                      <w:rFonts w:ascii="Times,Times New Roman,Times-Rom" w:hAnsi="Times,Times New Roman,Times-Rom" w:cs="Times,Times New Roman,Times-Rom"/>
                      <w:color w:val="000000"/>
                      <w:sz w:val="20"/>
                    </w:rPr>
                    <w:t>bands</w:t>
                  </w:r>
                </w:p>
              </w:tc>
            </w:tr>
          </w:tbl>
          <w:p w14:paraId="04A1E15A"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2639"/>
            </w:tblGrid>
            <w:tr w:rsidR="009F3DE1" w:rsidRPr="0076361B" w14:paraId="3C05943B" w14:textId="77777777">
              <w:tc>
                <w:tcPr>
                  <w:tcW w:w="0" w:type="auto"/>
                </w:tcPr>
                <w:p w14:paraId="514EE514" w14:textId="77777777" w:rsidR="009F3DE1" w:rsidRPr="0076361B" w:rsidRDefault="009F3DE1">
                  <w:pPr>
                    <w:keepNext/>
                    <w:keepLines/>
                  </w:pPr>
                  <w:r>
                    <w:rPr>
                      <w:rFonts w:ascii="Times,Times New Roman,Times-Rom" w:hAnsi="Times,Times New Roman,Times-Rom" w:cs="Times,Times New Roman,Times-Rom"/>
                      <w:color w:val="000000"/>
                      <w:sz w:val="20"/>
                    </w:rPr>
                    <w:t>B. </w:t>
                  </w:r>
                </w:p>
              </w:tc>
              <w:tc>
                <w:tcPr>
                  <w:tcW w:w="0" w:type="auto"/>
                </w:tcPr>
                <w:p w14:paraId="5AB7109F" w14:textId="77777777" w:rsidR="009F3DE1" w:rsidRPr="0076361B" w:rsidRDefault="009F3DE1">
                  <w:pPr>
                    <w:keepNext/>
                    <w:keepLines/>
                  </w:pPr>
                  <w:r>
                    <w:rPr>
                      <w:rFonts w:ascii="Times,Times New Roman,Times-Rom" w:hAnsi="Times,Times New Roman,Times-Rom" w:cs="Times,Times New Roman,Times-Rom"/>
                      <w:color w:val="000000"/>
                      <w:sz w:val="20"/>
                    </w:rPr>
                    <w:t>skill- or competency-based plans</w:t>
                  </w:r>
                </w:p>
              </w:tc>
            </w:tr>
          </w:tbl>
          <w:p w14:paraId="3D146790"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34"/>
              <w:gridCol w:w="1611"/>
            </w:tblGrid>
            <w:tr w:rsidR="009F3DE1" w:rsidRPr="0076361B" w14:paraId="1856E0DD" w14:textId="77777777">
              <w:tc>
                <w:tcPr>
                  <w:tcW w:w="0" w:type="auto"/>
                </w:tcPr>
                <w:p w14:paraId="52D5C7C4" w14:textId="77777777" w:rsidR="009F3DE1" w:rsidRPr="0076361B" w:rsidRDefault="009F3DE1">
                  <w:pPr>
                    <w:keepNext/>
                    <w:keepLines/>
                  </w:pPr>
                  <w:r>
                    <w:rPr>
                      <w:rFonts w:ascii="Times,Times New Roman,Times-Rom" w:hAnsi="Times,Times New Roman,Times-Rom" w:cs="Times,Times New Roman,Times-Rom"/>
                      <w:color w:val="000000"/>
                      <w:sz w:val="20"/>
                    </w:rPr>
                    <w:t>C. </w:t>
                  </w:r>
                </w:p>
              </w:tc>
              <w:tc>
                <w:tcPr>
                  <w:tcW w:w="0" w:type="auto"/>
                </w:tcPr>
                <w:p w14:paraId="6E5D9CD7" w14:textId="77777777" w:rsidR="009F3DE1" w:rsidRPr="0076361B" w:rsidRDefault="009F3DE1">
                  <w:pPr>
                    <w:keepNext/>
                    <w:keepLines/>
                  </w:pPr>
                  <w:r>
                    <w:rPr>
                      <w:rFonts w:ascii="Times,Times New Roman,Times-Rom" w:hAnsi="Times,Times New Roman,Times-Rom" w:cs="Times,Times New Roman,Times-Rom"/>
                      <w:color w:val="000000"/>
                      <w:sz w:val="20"/>
                    </w:rPr>
                    <w:t>job evaluation plans</w:t>
                  </w:r>
                </w:p>
              </w:tc>
            </w:tr>
          </w:tbl>
          <w:p w14:paraId="57FD4265" w14:textId="77777777" w:rsidR="009F3DE1" w:rsidRPr="0076361B" w:rsidRDefault="009F3DE1">
            <w:pPr>
              <w:keepNext/>
              <w:keepLines/>
              <w:rPr>
                <w:sz w:val="2"/>
              </w:rPr>
            </w:pPr>
          </w:p>
          <w:tbl>
            <w:tblPr>
              <w:tblW w:w="0" w:type="auto"/>
              <w:tblCellMar>
                <w:left w:w="0" w:type="dxa"/>
                <w:right w:w="0" w:type="dxa"/>
              </w:tblCellMar>
              <w:tblLook w:val="0000" w:firstRow="0" w:lastRow="0" w:firstColumn="0" w:lastColumn="0" w:noHBand="0" w:noVBand="0"/>
            </w:tblPr>
            <w:tblGrid>
              <w:gridCol w:w="245"/>
              <w:gridCol w:w="645"/>
            </w:tblGrid>
            <w:tr w:rsidR="009F3DE1" w:rsidRPr="0076361B" w14:paraId="60E6196C" w14:textId="77777777">
              <w:tc>
                <w:tcPr>
                  <w:tcW w:w="0" w:type="auto"/>
                </w:tcPr>
                <w:p w14:paraId="29E8FACE" w14:textId="77777777" w:rsidR="009F3DE1" w:rsidRPr="0076361B" w:rsidRDefault="009F3DE1">
                  <w:pPr>
                    <w:keepNext/>
                    <w:keepLines/>
                  </w:pPr>
                  <w:r>
                    <w:rPr>
                      <w:rFonts w:ascii="Times,Times New Roman,Times-Rom" w:hAnsi="Times,Times New Roman,Times-Rom" w:cs="Times,Times New Roman,Times-Rom"/>
                      <w:color w:val="000000"/>
                      <w:sz w:val="20"/>
                    </w:rPr>
                    <w:t>D. </w:t>
                  </w:r>
                </w:p>
              </w:tc>
              <w:tc>
                <w:tcPr>
                  <w:tcW w:w="0" w:type="auto"/>
                </w:tcPr>
                <w:p w14:paraId="69EA69B4" w14:textId="77777777" w:rsidR="009F3DE1" w:rsidRPr="0076361B" w:rsidRDefault="009F3DE1">
                  <w:pPr>
                    <w:keepNext/>
                    <w:keepLines/>
                  </w:pPr>
                  <w:r>
                    <w:rPr>
                      <w:rFonts w:ascii="Times,Times New Roman,Times-Rom" w:hAnsi="Times,Times New Roman,Times-Rom" w:cs="Times,Times New Roman,Times-Rom"/>
                      <w:color w:val="000000"/>
                      <w:sz w:val="20"/>
                    </w:rPr>
                    <w:t>bonuses</w:t>
                  </w:r>
                </w:p>
              </w:tc>
            </w:tr>
          </w:tbl>
          <w:p w14:paraId="766A27D0" w14:textId="77777777" w:rsidR="009F3DE1" w:rsidRPr="0076361B" w:rsidRDefault="009F3DE1"/>
        </w:tc>
      </w:tr>
    </w:tbl>
    <w:p w14:paraId="7648F693" w14:textId="77777777" w:rsidR="009F3DE1" w:rsidRDefault="009F3DE1">
      <w:pPr>
        <w:keepLines/>
      </w:pPr>
      <w:r>
        <w:rPr>
          <w:rFonts w:ascii="Times,Times New Roman,Times-Rom" w:hAnsi="Times,Times New Roman,Times-Rom" w:cs="Times,Times New Roman,Times-Rom"/>
          <w:color w:val="000000"/>
          <w:sz w:val="18"/>
        </w:rPr>
        <w:t> </w:t>
      </w:r>
    </w:p>
    <w:p w14:paraId="68286454" w14:textId="77777777" w:rsidR="009F3DE1" w:rsidRDefault="009F3DE1">
      <w:r>
        <w:rPr>
          <w:rFonts w:ascii="Times,Times New Roman,Times-Rom" w:hAnsi="Times,Times New Roman,Times-Rom" w:cs="Times,Times New Roman,Times-Rom"/>
          <w:color w:val="000000"/>
          <w:sz w:val="18"/>
        </w:rPr>
        <w:t> </w:t>
      </w:r>
    </w:p>
    <w:p w14:paraId="709DDF54" w14:textId="77777777" w:rsidR="009F3DE1" w:rsidRDefault="009F3DE1">
      <w:pPr>
        <w:spacing w:before="239" w:after="239"/>
      </w:pPr>
      <w:r>
        <w:rPr>
          <w:rFonts w:ascii="Times,Times New Roman,Times-Rom" w:hAnsi="Times,Times New Roman,Times-Rom" w:cs="Times,Times New Roman,Times-Rom"/>
          <w:color w:val="000000"/>
          <w:sz w:val="18"/>
        </w:rPr>
        <w:br/>
      </w:r>
      <w:r>
        <w:rPr>
          <w:rFonts w:ascii="Thorndale,Times,Times-Roman,AR" w:hAnsi="Thorndale,Times,Times-Roman,AR" w:cs="Thorndale,Times,Times-Roman,AR"/>
          <w:b/>
          <w:color w:val="000000"/>
        </w:rPr>
        <w:t>True / False Questions</w:t>
      </w:r>
      <w:r>
        <w:rPr>
          <w:rFonts w:ascii="Thorndale,Times,Times-Roman,AR" w:hAnsi="Thorndale,Times,Times-Roman,AR" w:cs="Thorndale,Times,Times-Roman,AR"/>
          <w:color w:val="000000"/>
        </w:rPr>
        <w:b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0900B231" w14:textId="77777777">
        <w:tc>
          <w:tcPr>
            <w:tcW w:w="200" w:type="pct"/>
          </w:tcPr>
          <w:p w14:paraId="738D7A2C" w14:textId="77777777" w:rsidR="009F3DE1" w:rsidRPr="0076361B" w:rsidRDefault="009F3DE1">
            <w:pPr>
              <w:keepNext/>
              <w:keepLines/>
            </w:pPr>
            <w:r>
              <w:rPr>
                <w:rFonts w:ascii="Times,Times New Roman,Times-Rom" w:hAnsi="Times,Times New Roman,Times-Rom" w:cs="Times,Times New Roman,Times-Rom"/>
                <w:color w:val="000000"/>
                <w:sz w:val="20"/>
              </w:rPr>
              <w:t>31.</w:t>
            </w:r>
          </w:p>
        </w:tc>
        <w:tc>
          <w:tcPr>
            <w:tcW w:w="4800" w:type="pct"/>
          </w:tcPr>
          <w:p w14:paraId="1594D01D" w14:textId="77777777" w:rsidR="009F3DE1" w:rsidRPr="0076361B" w:rsidRDefault="009F3DE1">
            <w:pPr>
              <w:keepNext/>
              <w:keepLines/>
            </w:pPr>
            <w:r>
              <w:rPr>
                <w:rFonts w:ascii="Times,Times New Roman,Times-Rom" w:hAnsi="Times,Times New Roman,Times-Rom" w:cs="Times,Times New Roman,Times-Rom"/>
                <w:color w:val="000000"/>
                <w:sz w:val="20"/>
              </w:rPr>
              <w:t>In a totally decentralized pay system, employees are likely to be treated unequally and unfairly.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7AC0CA7A"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2C74C73E" w14:textId="77777777">
        <w:tc>
          <w:tcPr>
            <w:tcW w:w="200" w:type="pct"/>
          </w:tcPr>
          <w:p w14:paraId="5124B1DD" w14:textId="77777777" w:rsidR="009F3DE1" w:rsidRPr="0076361B" w:rsidRDefault="009F3DE1">
            <w:pPr>
              <w:keepNext/>
              <w:keepLines/>
            </w:pPr>
            <w:r>
              <w:rPr>
                <w:rFonts w:ascii="Times,Times New Roman,Times-Rom" w:hAnsi="Times,Times New Roman,Times-Rom" w:cs="Times,Times New Roman,Times-Rom"/>
                <w:color w:val="000000"/>
                <w:sz w:val="20"/>
              </w:rPr>
              <w:t>32.</w:t>
            </w:r>
          </w:p>
        </w:tc>
        <w:tc>
          <w:tcPr>
            <w:tcW w:w="4800" w:type="pct"/>
          </w:tcPr>
          <w:p w14:paraId="07C85BC2" w14:textId="77777777" w:rsidR="009F3DE1" w:rsidRPr="0076361B" w:rsidRDefault="009F3DE1">
            <w:pPr>
              <w:keepNext/>
              <w:keepLines/>
            </w:pPr>
            <w:r>
              <w:rPr>
                <w:rFonts w:ascii="Times,Times New Roman,Times-Rom" w:hAnsi="Times,Times New Roman,Times-Rom" w:cs="Times,Times New Roman,Times-Rom"/>
                <w:color w:val="000000"/>
                <w:sz w:val="20"/>
              </w:rPr>
              <w:t>A major advantage of a reduction in force is that it reduces benefits costs.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170C5DFB"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28EA6160" w14:textId="77777777">
        <w:tc>
          <w:tcPr>
            <w:tcW w:w="200" w:type="pct"/>
          </w:tcPr>
          <w:p w14:paraId="507E3276" w14:textId="77777777" w:rsidR="009F3DE1" w:rsidRPr="0076361B" w:rsidRDefault="009F3DE1">
            <w:pPr>
              <w:keepNext/>
              <w:keepLines/>
            </w:pPr>
            <w:r>
              <w:rPr>
                <w:rFonts w:ascii="Times,Times New Roman,Times-Rom" w:hAnsi="Times,Times New Roman,Times-Rom" w:cs="Times,Times New Roman,Times-Rom"/>
                <w:color w:val="000000"/>
                <w:sz w:val="20"/>
              </w:rPr>
              <w:t>33.</w:t>
            </w:r>
          </w:p>
        </w:tc>
        <w:tc>
          <w:tcPr>
            <w:tcW w:w="4800" w:type="pct"/>
          </w:tcPr>
          <w:p w14:paraId="1462AF43" w14:textId="77777777" w:rsidR="009F3DE1" w:rsidRPr="0076361B" w:rsidRDefault="009F3DE1">
            <w:pPr>
              <w:keepNext/>
              <w:keepLines/>
            </w:pPr>
            <w:r>
              <w:rPr>
                <w:rFonts w:ascii="Times,Times New Roman,Times-Rom" w:hAnsi="Times,Times New Roman,Times-Rom" w:cs="Times,Times New Roman,Times-Rom"/>
                <w:color w:val="000000"/>
                <w:sz w:val="20"/>
              </w:rPr>
              <w:t>Exit incentives is likely to result in the loss of high-performing employees.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42A67704"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219E4CE0" w14:textId="77777777">
        <w:tc>
          <w:tcPr>
            <w:tcW w:w="200" w:type="pct"/>
          </w:tcPr>
          <w:p w14:paraId="0730B7D0" w14:textId="77777777" w:rsidR="009F3DE1" w:rsidRPr="0076361B" w:rsidRDefault="009F3DE1">
            <w:pPr>
              <w:keepNext/>
              <w:keepLines/>
            </w:pPr>
            <w:r>
              <w:rPr>
                <w:rFonts w:ascii="Times,Times New Roman,Times-Rom" w:hAnsi="Times,Times New Roman,Times-Rom" w:cs="Times,Times New Roman,Times-Rom"/>
                <w:color w:val="000000"/>
                <w:sz w:val="20"/>
              </w:rPr>
              <w:t>34.</w:t>
            </w:r>
          </w:p>
        </w:tc>
        <w:tc>
          <w:tcPr>
            <w:tcW w:w="4800" w:type="pct"/>
          </w:tcPr>
          <w:p w14:paraId="7308547E" w14:textId="77777777" w:rsidR="009F3DE1" w:rsidRPr="0076361B" w:rsidRDefault="009F3DE1">
            <w:pPr>
              <w:keepNext/>
              <w:keepLines/>
            </w:pPr>
            <w:r>
              <w:rPr>
                <w:rFonts w:ascii="Times,Times New Roman,Times-Rom" w:hAnsi="Times,Times New Roman,Times-Rom" w:cs="Times,Times New Roman,Times-Rom"/>
                <w:color w:val="000000"/>
                <w:sz w:val="20"/>
              </w:rPr>
              <w:t>Many employers achieve flexibility and control employment costs by utilizing contingent workers rather than expanding and contracting the core workforce.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50F804D1"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4D73512F" w14:textId="77777777">
        <w:tc>
          <w:tcPr>
            <w:tcW w:w="200" w:type="pct"/>
          </w:tcPr>
          <w:p w14:paraId="55DD9ECA" w14:textId="77777777" w:rsidR="009F3DE1" w:rsidRPr="0076361B" w:rsidRDefault="009F3DE1">
            <w:pPr>
              <w:keepNext/>
              <w:keepLines/>
            </w:pPr>
            <w:r>
              <w:rPr>
                <w:rFonts w:ascii="Times,Times New Roman,Times-Rom" w:hAnsi="Times,Times New Roman,Times-Rom" w:cs="Times,Times New Roman,Times-Rom"/>
                <w:color w:val="000000"/>
                <w:sz w:val="20"/>
              </w:rPr>
              <w:t>35.</w:t>
            </w:r>
          </w:p>
        </w:tc>
        <w:tc>
          <w:tcPr>
            <w:tcW w:w="4800" w:type="pct"/>
          </w:tcPr>
          <w:p w14:paraId="3221958F" w14:textId="77777777" w:rsidR="009F3DE1" w:rsidRPr="0076361B" w:rsidRDefault="009F3DE1">
            <w:pPr>
              <w:keepNext/>
              <w:keepLines/>
            </w:pPr>
            <w:r>
              <w:rPr>
                <w:rFonts w:ascii="Times,Times New Roman,Times-Rom" w:hAnsi="Times,Times New Roman,Times-Rom" w:cs="Times,Times New Roman,Times-Rom"/>
                <w:color w:val="000000"/>
                <w:sz w:val="20"/>
              </w:rPr>
              <w:t>Rather than define employment as hours of work, number of employees is often used.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5BFE67CA"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110D2062" w14:textId="77777777">
        <w:tc>
          <w:tcPr>
            <w:tcW w:w="200" w:type="pct"/>
          </w:tcPr>
          <w:p w14:paraId="49E0A9EB" w14:textId="77777777" w:rsidR="009F3DE1" w:rsidRPr="0076361B" w:rsidRDefault="009F3DE1">
            <w:pPr>
              <w:keepNext/>
              <w:keepLines/>
            </w:pPr>
            <w:r>
              <w:rPr>
                <w:rFonts w:ascii="Times,Times New Roman,Times-Rom" w:hAnsi="Times,Times New Roman,Times-Rom" w:cs="Times,Times New Roman,Times-Rom"/>
                <w:color w:val="000000"/>
                <w:sz w:val="20"/>
              </w:rPr>
              <w:t>36.</w:t>
            </w:r>
          </w:p>
        </w:tc>
        <w:tc>
          <w:tcPr>
            <w:tcW w:w="4800" w:type="pct"/>
          </w:tcPr>
          <w:p w14:paraId="4AE367AC" w14:textId="77777777" w:rsidR="009F3DE1" w:rsidRPr="0076361B" w:rsidRDefault="009F3DE1">
            <w:pPr>
              <w:keepNext/>
              <w:keepLines/>
            </w:pPr>
            <w:r>
              <w:rPr>
                <w:rFonts w:ascii="Times,Times New Roman,Times-Rom" w:hAnsi="Times,Times New Roman,Times-Rom" w:cs="Times,Times New Roman,Times-Rom"/>
                <w:color w:val="000000"/>
                <w:sz w:val="20"/>
              </w:rPr>
              <w:t>In the past two decades, the average variable pay budget has increased.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3F9FFC7C"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6DF55938" w14:textId="77777777">
        <w:tc>
          <w:tcPr>
            <w:tcW w:w="200" w:type="pct"/>
          </w:tcPr>
          <w:p w14:paraId="77A5F351" w14:textId="77777777" w:rsidR="009F3DE1" w:rsidRPr="0076361B" w:rsidRDefault="009F3DE1">
            <w:pPr>
              <w:keepNext/>
              <w:keepLines/>
            </w:pPr>
            <w:r>
              <w:rPr>
                <w:rFonts w:ascii="Times,Times New Roman,Times-Rom" w:hAnsi="Times,Times New Roman,Times-Rom" w:cs="Times,Times New Roman,Times-Rom"/>
                <w:color w:val="000000"/>
                <w:sz w:val="20"/>
              </w:rPr>
              <w:t>37.</w:t>
            </w:r>
          </w:p>
        </w:tc>
        <w:tc>
          <w:tcPr>
            <w:tcW w:w="4800" w:type="pct"/>
          </w:tcPr>
          <w:p w14:paraId="34745533" w14:textId="77777777" w:rsidR="009F3DE1" w:rsidRPr="0076361B" w:rsidRDefault="009F3DE1">
            <w:pPr>
              <w:keepNext/>
              <w:keepLines/>
            </w:pPr>
            <w:r>
              <w:rPr>
                <w:rFonts w:ascii="Times,Times New Roman,Times-Rom" w:hAnsi="Times,Times New Roman,Times-Rom" w:cs="Times,Times New Roman,Times-Rom"/>
                <w:color w:val="000000"/>
                <w:sz w:val="20"/>
              </w:rPr>
              <w:t>The CPI accurately reflects an individual employee's cost of living.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786CB56C"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6A43E020" w14:textId="77777777">
        <w:tc>
          <w:tcPr>
            <w:tcW w:w="200" w:type="pct"/>
          </w:tcPr>
          <w:p w14:paraId="7D78E8A4" w14:textId="77777777" w:rsidR="009F3DE1" w:rsidRPr="0076361B" w:rsidRDefault="009F3DE1">
            <w:pPr>
              <w:keepNext/>
              <w:keepLines/>
            </w:pPr>
            <w:r>
              <w:rPr>
                <w:rFonts w:ascii="Times,Times New Roman,Times-Rom" w:hAnsi="Times,Times New Roman,Times-Rom" w:cs="Times,Times New Roman,Times-Rom"/>
                <w:color w:val="000000"/>
                <w:sz w:val="20"/>
              </w:rPr>
              <w:t>38.</w:t>
            </w:r>
          </w:p>
        </w:tc>
        <w:tc>
          <w:tcPr>
            <w:tcW w:w="4800" w:type="pct"/>
          </w:tcPr>
          <w:p w14:paraId="2281D7E3" w14:textId="77777777" w:rsidR="009F3DE1" w:rsidRPr="0076361B" w:rsidRDefault="009F3DE1">
            <w:pPr>
              <w:keepNext/>
              <w:keepLines/>
            </w:pPr>
            <w:r>
              <w:rPr>
                <w:rFonts w:ascii="Times,Times New Roman,Times-Rom" w:hAnsi="Times,Times New Roman,Times-Rom" w:cs="Times,Times New Roman,Times-Rom"/>
                <w:color w:val="000000"/>
                <w:sz w:val="20"/>
              </w:rPr>
              <w:t xml:space="preserve">Changes in the CPI indicate whether prices have increased </w:t>
            </w:r>
            <w:proofErr w:type="gramStart"/>
            <w:r>
              <w:rPr>
                <w:rFonts w:ascii="Times,Times New Roman,Times-Rom" w:hAnsi="Times,Times New Roman,Times-Rom" w:cs="Times,Times New Roman,Times-Rom"/>
                <w:color w:val="000000"/>
                <w:sz w:val="20"/>
              </w:rPr>
              <w:t>more or less rapidly</w:t>
            </w:r>
            <w:proofErr w:type="gramEnd"/>
            <w:r>
              <w:rPr>
                <w:rFonts w:ascii="Times,Times New Roman,Times-Rom" w:hAnsi="Times,Times New Roman,Times-Rom" w:cs="Times,Times New Roman,Times-Rom"/>
                <w:color w:val="000000"/>
                <w:sz w:val="20"/>
              </w:rPr>
              <w:t xml:space="preserve"> in an area since the base period.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48FA2276"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28C68D66" w14:textId="77777777">
        <w:tc>
          <w:tcPr>
            <w:tcW w:w="200" w:type="pct"/>
          </w:tcPr>
          <w:p w14:paraId="3F08E5DB" w14:textId="77777777" w:rsidR="009F3DE1" w:rsidRPr="0076361B" w:rsidRDefault="009F3DE1">
            <w:pPr>
              <w:keepNext/>
              <w:keepLines/>
            </w:pPr>
            <w:r>
              <w:rPr>
                <w:rFonts w:ascii="Times,Times New Roman,Times-Rom" w:hAnsi="Times,Times New Roman,Times-Rom" w:cs="Times,Times New Roman,Times-Rom"/>
                <w:color w:val="000000"/>
                <w:sz w:val="20"/>
              </w:rPr>
              <w:t>39.</w:t>
            </w:r>
          </w:p>
        </w:tc>
        <w:tc>
          <w:tcPr>
            <w:tcW w:w="4800" w:type="pct"/>
          </w:tcPr>
          <w:p w14:paraId="5366C5FE" w14:textId="77777777" w:rsidR="009F3DE1" w:rsidRPr="0076361B" w:rsidRDefault="009F3DE1">
            <w:pPr>
              <w:keepNext/>
              <w:keepLines/>
            </w:pPr>
            <w:r>
              <w:rPr>
                <w:rFonts w:ascii="Times,Times New Roman,Times-Rom" w:hAnsi="Times,Times New Roman,Times-Rom" w:cs="Times,Times New Roman,Times-Rom"/>
                <w:color w:val="000000"/>
                <w:sz w:val="20"/>
              </w:rPr>
              <w:t>An individual employee cannot earn more pay than the maximum of the pay grade of their current job.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642B39A6"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4154C269" w14:textId="77777777">
        <w:tc>
          <w:tcPr>
            <w:tcW w:w="200" w:type="pct"/>
          </w:tcPr>
          <w:p w14:paraId="694F8CF7" w14:textId="77777777" w:rsidR="009F3DE1" w:rsidRPr="0076361B" w:rsidRDefault="009F3DE1">
            <w:pPr>
              <w:keepNext/>
              <w:keepLines/>
            </w:pPr>
            <w:r>
              <w:rPr>
                <w:rFonts w:ascii="Times,Times New Roman,Times-Rom" w:hAnsi="Times,Times New Roman,Times-Rom" w:cs="Times,Times New Roman,Times-Rom"/>
                <w:color w:val="000000"/>
                <w:sz w:val="20"/>
              </w:rPr>
              <w:lastRenderedPageBreak/>
              <w:t>40.</w:t>
            </w:r>
          </w:p>
        </w:tc>
        <w:tc>
          <w:tcPr>
            <w:tcW w:w="4800" w:type="pct"/>
          </w:tcPr>
          <w:p w14:paraId="2BDFBCA5" w14:textId="77777777" w:rsidR="009F3DE1" w:rsidRPr="0076361B" w:rsidRDefault="009F3DE1">
            <w:pPr>
              <w:keepNext/>
              <w:keepLines/>
            </w:pPr>
            <w:r>
              <w:rPr>
                <w:rFonts w:ascii="Times,Times New Roman,Times-Rom" w:hAnsi="Times,Times New Roman,Times-Rom" w:cs="Times,Times New Roman,Times-Rom"/>
                <w:color w:val="000000"/>
                <w:sz w:val="20"/>
              </w:rPr>
              <w:t>If red circle rates become common throughout an organization, then the design of the ranges and the evaluation of the jobs should be reexamined.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6BB30006"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13619035" w14:textId="77777777">
        <w:tc>
          <w:tcPr>
            <w:tcW w:w="200" w:type="pct"/>
          </w:tcPr>
          <w:p w14:paraId="4D14C3C4" w14:textId="77777777" w:rsidR="009F3DE1" w:rsidRPr="0076361B" w:rsidRDefault="009F3DE1">
            <w:pPr>
              <w:keepNext/>
              <w:keepLines/>
            </w:pPr>
            <w:r>
              <w:rPr>
                <w:rFonts w:ascii="Times,Times New Roman,Times-Rom" w:hAnsi="Times,Times New Roman,Times-Rom" w:cs="Times,Times New Roman,Times-Rom"/>
                <w:color w:val="000000"/>
                <w:sz w:val="20"/>
              </w:rPr>
              <w:t>41.</w:t>
            </w:r>
          </w:p>
        </w:tc>
        <w:tc>
          <w:tcPr>
            <w:tcW w:w="4800" w:type="pct"/>
          </w:tcPr>
          <w:p w14:paraId="30A70B19" w14:textId="77777777" w:rsidR="009F3DE1" w:rsidRPr="0076361B" w:rsidRDefault="009F3DE1">
            <w:pPr>
              <w:keepNext/>
              <w:keepLines/>
            </w:pPr>
            <w:r>
              <w:rPr>
                <w:rFonts w:ascii="Times,Times New Roman,Times-Rom" w:hAnsi="Times,Times New Roman,Times-Rom" w:cs="Times,Times New Roman,Times-Rom"/>
                <w:color w:val="000000"/>
                <w:sz w:val="20"/>
              </w:rPr>
              <w:t>Broad bands provide managers greater discretion in pay for their subordinates compared to a grade-range design.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20E5F7BB"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1FEAA35E" w14:textId="77777777">
        <w:tc>
          <w:tcPr>
            <w:tcW w:w="200" w:type="pct"/>
          </w:tcPr>
          <w:p w14:paraId="315D766F" w14:textId="77777777" w:rsidR="009F3DE1" w:rsidRPr="0076361B" w:rsidRDefault="009F3DE1">
            <w:pPr>
              <w:keepNext/>
              <w:keepLines/>
            </w:pPr>
            <w:r>
              <w:rPr>
                <w:rFonts w:ascii="Times,Times New Roman,Times-Rom" w:hAnsi="Times,Times New Roman,Times-Rom" w:cs="Times,Times New Roman,Times-Rom"/>
                <w:color w:val="000000"/>
                <w:sz w:val="20"/>
              </w:rPr>
              <w:t>42.</w:t>
            </w:r>
          </w:p>
        </w:tc>
        <w:tc>
          <w:tcPr>
            <w:tcW w:w="4800" w:type="pct"/>
          </w:tcPr>
          <w:p w14:paraId="69954E53" w14:textId="77777777" w:rsidR="009F3DE1" w:rsidRPr="0076361B" w:rsidRDefault="009F3DE1">
            <w:pPr>
              <w:keepNext/>
              <w:keepLines/>
            </w:pPr>
            <w:r>
              <w:rPr>
                <w:rFonts w:ascii="Times,Times New Roman,Times-Rom" w:hAnsi="Times,Times New Roman,Times-Rom" w:cs="Times,Times New Roman,Times-Rom"/>
                <w:color w:val="000000"/>
                <w:sz w:val="20"/>
              </w:rPr>
              <w:t xml:space="preserve">A </w:t>
            </w:r>
            <w:proofErr w:type="spellStart"/>
            <w:r>
              <w:rPr>
                <w:rFonts w:ascii="Times,Times New Roman,Times-Rom" w:hAnsi="Times,Times New Roman,Times-Rom" w:cs="Times,Times New Roman,Times-Rom"/>
                <w:color w:val="000000"/>
                <w:sz w:val="20"/>
              </w:rPr>
              <w:t>compa</w:t>
            </w:r>
            <w:proofErr w:type="spellEnd"/>
            <w:r>
              <w:rPr>
                <w:rFonts w:ascii="Times,Times New Roman,Times-Rom" w:hAnsi="Times,Times New Roman,Times-Rom" w:cs="Times,Times New Roman,Times-Rom"/>
                <w:color w:val="000000"/>
                <w:sz w:val="20"/>
              </w:rPr>
              <w:t>-ratio is the average actual pay divided by the midpoint of the pay grade.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0789FF21"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0E45FAAC" w14:textId="77777777">
        <w:tc>
          <w:tcPr>
            <w:tcW w:w="200" w:type="pct"/>
          </w:tcPr>
          <w:p w14:paraId="540D4E62" w14:textId="77777777" w:rsidR="009F3DE1" w:rsidRPr="0076361B" w:rsidRDefault="009F3DE1">
            <w:pPr>
              <w:keepNext/>
              <w:keepLines/>
            </w:pPr>
            <w:r>
              <w:rPr>
                <w:rFonts w:ascii="Times,Times New Roman,Times-Rom" w:hAnsi="Times,Times New Roman,Times-Rom" w:cs="Times,Times New Roman,Times-Rom"/>
                <w:color w:val="000000"/>
                <w:sz w:val="20"/>
              </w:rPr>
              <w:t>43.</w:t>
            </w:r>
          </w:p>
        </w:tc>
        <w:tc>
          <w:tcPr>
            <w:tcW w:w="4800" w:type="pct"/>
          </w:tcPr>
          <w:p w14:paraId="1D84E4B0" w14:textId="77777777" w:rsidR="009F3DE1" w:rsidRPr="0076361B" w:rsidRDefault="009F3DE1">
            <w:pPr>
              <w:keepNext/>
              <w:keepLines/>
            </w:pPr>
            <w:r>
              <w:rPr>
                <w:rFonts w:ascii="Times,Times New Roman,Times-Rom" w:hAnsi="Times,Times New Roman,Times-Rom" w:cs="Times,Times New Roman,Times-Rom"/>
                <w:color w:val="000000"/>
                <w:sz w:val="20"/>
              </w:rPr>
              <w:t xml:space="preserve">A </w:t>
            </w:r>
            <w:proofErr w:type="spellStart"/>
            <w:r>
              <w:rPr>
                <w:rFonts w:ascii="Times,Times New Roman,Times-Rom" w:hAnsi="Times,Times New Roman,Times-Rom" w:cs="Times,Times New Roman,Times-Rom"/>
                <w:color w:val="000000"/>
                <w:sz w:val="20"/>
              </w:rPr>
              <w:t>compa</w:t>
            </w:r>
            <w:proofErr w:type="spellEnd"/>
            <w:r>
              <w:rPr>
                <w:rFonts w:ascii="Times,Times New Roman,Times-Rom" w:hAnsi="Times,Times New Roman,Times-Rom" w:cs="Times,Times New Roman,Times-Rom"/>
                <w:color w:val="000000"/>
                <w:sz w:val="20"/>
              </w:rPr>
              <w:t>-ratio greater than 1 means that, on average, the rates exceed the intended policy.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2DAE5DF2"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213A1812" w14:textId="77777777">
        <w:tc>
          <w:tcPr>
            <w:tcW w:w="200" w:type="pct"/>
          </w:tcPr>
          <w:p w14:paraId="1556CF01" w14:textId="77777777" w:rsidR="009F3DE1" w:rsidRPr="0076361B" w:rsidRDefault="009F3DE1">
            <w:pPr>
              <w:keepNext/>
              <w:keepLines/>
            </w:pPr>
            <w:r>
              <w:rPr>
                <w:rFonts w:ascii="Times,Times New Roman,Times-Rom" w:hAnsi="Times,Times New Roman,Times-Rom" w:cs="Times,Times New Roman,Times-Rom"/>
                <w:color w:val="000000"/>
                <w:sz w:val="20"/>
              </w:rPr>
              <w:t>44.</w:t>
            </w:r>
          </w:p>
        </w:tc>
        <w:tc>
          <w:tcPr>
            <w:tcW w:w="4800" w:type="pct"/>
          </w:tcPr>
          <w:p w14:paraId="3E5014C8" w14:textId="77777777" w:rsidR="009F3DE1" w:rsidRPr="0076361B" w:rsidRDefault="009F3DE1">
            <w:pPr>
              <w:keepNext/>
              <w:keepLines/>
            </w:pPr>
            <w:r>
              <w:rPr>
                <w:rFonts w:ascii="Times,Times New Roman,Times-Rom" w:hAnsi="Times,Times New Roman,Times-Rom" w:cs="Times,Times New Roman,Times-Rom"/>
                <w:color w:val="000000"/>
                <w:sz w:val="20"/>
              </w:rPr>
              <w:t>Generally, organizations have increased their use of variable pay relative to traditional base pay increases.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4CBA3518"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225F7022" w14:textId="77777777">
        <w:tc>
          <w:tcPr>
            <w:tcW w:w="200" w:type="pct"/>
          </w:tcPr>
          <w:p w14:paraId="1E93A94C" w14:textId="77777777" w:rsidR="009F3DE1" w:rsidRPr="0076361B" w:rsidRDefault="009F3DE1">
            <w:pPr>
              <w:keepNext/>
              <w:keepLines/>
            </w:pPr>
            <w:r>
              <w:rPr>
                <w:rFonts w:ascii="Times,Times New Roman,Times-Rom" w:hAnsi="Times,Times New Roman,Times-Rom" w:cs="Times,Times New Roman,Times-Rom"/>
                <w:color w:val="000000"/>
                <w:sz w:val="20"/>
              </w:rPr>
              <w:t>45.</w:t>
            </w:r>
          </w:p>
        </w:tc>
        <w:tc>
          <w:tcPr>
            <w:tcW w:w="4800" w:type="pct"/>
          </w:tcPr>
          <w:p w14:paraId="21D27857" w14:textId="77777777" w:rsidR="009F3DE1" w:rsidRPr="0076361B" w:rsidRDefault="009F3DE1">
            <w:pPr>
              <w:keepNext/>
              <w:keepLines/>
            </w:pPr>
            <w:r>
              <w:rPr>
                <w:rFonts w:ascii="Times,Times New Roman,Times-Rom" w:hAnsi="Times,Times New Roman,Times-Rom" w:cs="Times,Times New Roman,Times-Rom"/>
                <w:color w:val="000000"/>
                <w:sz w:val="20"/>
              </w:rPr>
              <w:t>Pay policies are more open in the public sector than in the private sector.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425D899D"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0953EC0E" w14:textId="77777777">
        <w:tc>
          <w:tcPr>
            <w:tcW w:w="200" w:type="pct"/>
          </w:tcPr>
          <w:p w14:paraId="19752DE5" w14:textId="77777777" w:rsidR="009F3DE1" w:rsidRPr="0076361B" w:rsidRDefault="009F3DE1">
            <w:pPr>
              <w:keepNext/>
              <w:keepLines/>
            </w:pPr>
            <w:r>
              <w:rPr>
                <w:rFonts w:ascii="Times,Times New Roman,Times-Rom" w:hAnsi="Times,Times New Roman,Times-Rom" w:cs="Times,Times New Roman,Times-Rom"/>
                <w:color w:val="000000"/>
                <w:sz w:val="20"/>
              </w:rPr>
              <w:t>46.</w:t>
            </w:r>
          </w:p>
        </w:tc>
        <w:tc>
          <w:tcPr>
            <w:tcW w:w="4800" w:type="pct"/>
          </w:tcPr>
          <w:p w14:paraId="3F6E6636" w14:textId="77777777" w:rsidR="009F3DE1" w:rsidRPr="0076361B" w:rsidRDefault="009F3DE1">
            <w:pPr>
              <w:keepNext/>
              <w:keepLines/>
            </w:pPr>
            <w:r>
              <w:rPr>
                <w:rFonts w:ascii="Times,Times New Roman,Times-Rom" w:hAnsi="Times,Times New Roman,Times-Rom" w:cs="Times,Times New Roman,Times-Rom"/>
                <w:color w:val="000000"/>
                <w:sz w:val="20"/>
              </w:rPr>
              <w:t>Less than 10 percent of compensation professionals strongly agree that employees know their own pay range and the one above them.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73937EAB"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761BCB76" w14:textId="77777777">
        <w:tc>
          <w:tcPr>
            <w:tcW w:w="200" w:type="pct"/>
          </w:tcPr>
          <w:p w14:paraId="7C6F5F0D" w14:textId="77777777" w:rsidR="009F3DE1" w:rsidRPr="0076361B" w:rsidRDefault="009F3DE1">
            <w:pPr>
              <w:keepNext/>
              <w:keepLines/>
            </w:pPr>
            <w:r>
              <w:rPr>
                <w:rFonts w:ascii="Times,Times New Roman,Times-Rom" w:hAnsi="Times,Times New Roman,Times-Rom" w:cs="Times,Times New Roman,Times-Rom"/>
                <w:color w:val="000000"/>
                <w:sz w:val="20"/>
              </w:rPr>
              <w:t>47.</w:t>
            </w:r>
          </w:p>
        </w:tc>
        <w:tc>
          <w:tcPr>
            <w:tcW w:w="4800" w:type="pct"/>
          </w:tcPr>
          <w:p w14:paraId="579E7C84" w14:textId="77777777" w:rsidR="009F3DE1" w:rsidRPr="0076361B" w:rsidRDefault="009F3DE1">
            <w:pPr>
              <w:keepNext/>
              <w:keepLines/>
            </w:pPr>
            <w:r>
              <w:rPr>
                <w:rFonts w:ascii="Times,Times New Roman,Times-Rom" w:hAnsi="Times,Times New Roman,Times-Rom" w:cs="Times,Times New Roman,Times-Rom"/>
                <w:color w:val="000000"/>
                <w:sz w:val="20"/>
              </w:rPr>
              <w:t>Over half of the employees in the private sector work in companies with open pay policies.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23596335"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7413D854" w14:textId="77777777">
        <w:tc>
          <w:tcPr>
            <w:tcW w:w="200" w:type="pct"/>
          </w:tcPr>
          <w:p w14:paraId="373FAD1D" w14:textId="77777777" w:rsidR="009F3DE1" w:rsidRPr="0076361B" w:rsidRDefault="009F3DE1">
            <w:pPr>
              <w:keepNext/>
              <w:keepLines/>
            </w:pPr>
            <w:r>
              <w:rPr>
                <w:rFonts w:ascii="Times,Times New Roman,Times-Rom" w:hAnsi="Times,Times New Roman,Times-Rom" w:cs="Times,Times New Roman,Times-Rom"/>
                <w:color w:val="000000"/>
                <w:sz w:val="20"/>
              </w:rPr>
              <w:t>48.</w:t>
            </w:r>
          </w:p>
        </w:tc>
        <w:tc>
          <w:tcPr>
            <w:tcW w:w="4800" w:type="pct"/>
          </w:tcPr>
          <w:p w14:paraId="20E1089B" w14:textId="77777777" w:rsidR="009F3DE1" w:rsidRPr="0076361B" w:rsidRDefault="009F3DE1">
            <w:pPr>
              <w:keepNext/>
              <w:keepLines/>
            </w:pPr>
            <w:r>
              <w:rPr>
                <w:rFonts w:ascii="Times,Times New Roman,Times-Rom" w:hAnsi="Times,Times New Roman,Times-Rom" w:cs="Times,Times New Roman,Times-Rom"/>
                <w:color w:val="000000"/>
                <w:sz w:val="20"/>
              </w:rPr>
              <w:t>A key reason to communicate pay information is that the goodwill engendered by the act of being open about pay may affect perceptions of pay equity.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385F0D4C"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36865158" w14:textId="77777777">
        <w:tc>
          <w:tcPr>
            <w:tcW w:w="200" w:type="pct"/>
          </w:tcPr>
          <w:p w14:paraId="318DDCF9" w14:textId="77777777" w:rsidR="009F3DE1" w:rsidRPr="0076361B" w:rsidRDefault="009F3DE1">
            <w:pPr>
              <w:keepNext/>
              <w:keepLines/>
            </w:pPr>
            <w:r>
              <w:rPr>
                <w:rFonts w:ascii="Times,Times New Roman,Times-Rom" w:hAnsi="Times,Times New Roman,Times-Rom" w:cs="Times,Times New Roman,Times-Rom"/>
                <w:color w:val="000000"/>
                <w:sz w:val="20"/>
              </w:rPr>
              <w:t>49.</w:t>
            </w:r>
          </w:p>
        </w:tc>
        <w:tc>
          <w:tcPr>
            <w:tcW w:w="4800" w:type="pct"/>
          </w:tcPr>
          <w:p w14:paraId="2A63176C" w14:textId="77777777" w:rsidR="009F3DE1" w:rsidRPr="0076361B" w:rsidRDefault="009F3DE1">
            <w:pPr>
              <w:keepNext/>
              <w:keepLines/>
            </w:pPr>
            <w:r>
              <w:rPr>
                <w:rFonts w:ascii="Times,Times New Roman,Times-Rom" w:hAnsi="Times,Times New Roman,Times-Rom" w:cs="Times,Times New Roman,Times-Rom"/>
                <w:color w:val="000000"/>
                <w:sz w:val="20"/>
              </w:rPr>
              <w:t>If a pay system is not based upon work-related or business-related logic, it is probably best to not conduct a formal compensation communication program.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59EB5EE8"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111D54F7" w14:textId="77777777">
        <w:tc>
          <w:tcPr>
            <w:tcW w:w="200" w:type="pct"/>
          </w:tcPr>
          <w:p w14:paraId="35A4BE21" w14:textId="77777777" w:rsidR="009F3DE1" w:rsidRPr="0076361B" w:rsidRDefault="009F3DE1">
            <w:pPr>
              <w:keepNext/>
              <w:keepLines/>
            </w:pPr>
            <w:r>
              <w:rPr>
                <w:rFonts w:ascii="Times,Times New Roman,Times-Rom" w:hAnsi="Times,Times New Roman,Times-Rom" w:cs="Times,Times New Roman,Times-Rom"/>
                <w:color w:val="000000"/>
                <w:sz w:val="20"/>
              </w:rPr>
              <w:t>50.</w:t>
            </w:r>
          </w:p>
        </w:tc>
        <w:tc>
          <w:tcPr>
            <w:tcW w:w="4800" w:type="pct"/>
          </w:tcPr>
          <w:p w14:paraId="0C1EB548" w14:textId="77777777" w:rsidR="009F3DE1" w:rsidRPr="0076361B" w:rsidRDefault="009F3DE1">
            <w:pPr>
              <w:keepNext/>
              <w:keepLines/>
            </w:pPr>
            <w:r>
              <w:rPr>
                <w:rFonts w:ascii="Times,Times New Roman,Times-Rom" w:hAnsi="Times,Times New Roman,Times-Rom" w:cs="Times,Times New Roman,Times-Rom"/>
                <w:color w:val="000000"/>
                <w:sz w:val="20"/>
              </w:rPr>
              <w:t>The most important components of a pay communication program are the business-related and work-related rationales on which the pay systems are based.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t>True    False</w:t>
            </w:r>
          </w:p>
        </w:tc>
      </w:tr>
    </w:tbl>
    <w:p w14:paraId="2D5137FC" w14:textId="77777777" w:rsidR="009F3DE1" w:rsidRDefault="009F3DE1">
      <w:pPr>
        <w:keepLines/>
      </w:pPr>
      <w:r>
        <w:rPr>
          <w:rFonts w:ascii="Times,Times New Roman,Times-Rom" w:hAnsi="Times,Times New Roman,Times-Rom" w:cs="Times,Times New Roman,Times-Rom"/>
          <w:color w:val="000000"/>
          <w:sz w:val="18"/>
        </w:rPr>
        <w:t> </w:t>
      </w:r>
    </w:p>
    <w:p w14:paraId="1FDD977D" w14:textId="77777777" w:rsidR="009F3DE1" w:rsidRDefault="009F3DE1">
      <w:r>
        <w:rPr>
          <w:rFonts w:ascii="Times,Times New Roman,Times-Rom" w:hAnsi="Times,Times New Roman,Times-Rom" w:cs="Times,Times New Roman,Times-Rom"/>
          <w:color w:val="000000"/>
          <w:sz w:val="18"/>
        </w:rPr>
        <w:t> </w:t>
      </w:r>
    </w:p>
    <w:p w14:paraId="13096131" w14:textId="77777777" w:rsidR="009F3DE1" w:rsidRDefault="009F3DE1">
      <w:pPr>
        <w:spacing w:before="239" w:after="239"/>
      </w:pPr>
      <w:r>
        <w:rPr>
          <w:rFonts w:ascii="Times,Times New Roman,Times-Rom" w:hAnsi="Times,Times New Roman,Times-Rom" w:cs="Times,Times New Roman,Times-Rom"/>
          <w:color w:val="000000"/>
          <w:sz w:val="18"/>
        </w:rPr>
        <w:br/>
      </w:r>
      <w:r>
        <w:rPr>
          <w:rFonts w:ascii="Thorndale,Times,Times-Roman,AR" w:hAnsi="Thorndale,Times,Times-Roman,AR" w:cs="Thorndale,Times,Times-Roman,AR"/>
          <w:b/>
          <w:color w:val="000000"/>
        </w:rPr>
        <w:t>Short Answer Questions</w:t>
      </w:r>
      <w:r>
        <w:rPr>
          <w:rFonts w:ascii="Thorndale,Times,Times-Roman,AR" w:hAnsi="Thorndale,Times,Times-Roman,AR" w:cs="Thorndale,Times,Times-Roman,AR"/>
          <w:color w:val="000000"/>
        </w:rPr>
        <w:b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60E83673" w14:textId="77777777">
        <w:tc>
          <w:tcPr>
            <w:tcW w:w="200" w:type="pct"/>
          </w:tcPr>
          <w:p w14:paraId="69E252EA" w14:textId="77777777" w:rsidR="009F3DE1" w:rsidRPr="0076361B" w:rsidRDefault="009F3DE1">
            <w:pPr>
              <w:keepNext/>
              <w:keepLines/>
            </w:pPr>
            <w:r>
              <w:rPr>
                <w:rFonts w:ascii="Times,Times New Roman,Times-Rom" w:hAnsi="Times,Times New Roman,Times-Rom" w:cs="Times,Times New Roman,Times-Rom"/>
                <w:color w:val="000000"/>
                <w:sz w:val="20"/>
              </w:rPr>
              <w:lastRenderedPageBreak/>
              <w:t>51.</w:t>
            </w:r>
          </w:p>
        </w:tc>
        <w:tc>
          <w:tcPr>
            <w:tcW w:w="4800" w:type="pct"/>
          </w:tcPr>
          <w:p w14:paraId="2A93CB1A" w14:textId="77777777" w:rsidR="009F3DE1" w:rsidRPr="0076361B" w:rsidRDefault="009F3DE1">
            <w:pPr>
              <w:keepNext/>
              <w:keepLines/>
            </w:pPr>
            <w:r>
              <w:rPr>
                <w:rFonts w:ascii="Times,Times New Roman,Times-Rom" w:hAnsi="Times,Times New Roman,Times-Rom" w:cs="Times,Times New Roman,Times-Rom"/>
                <w:color w:val="000000"/>
                <w:sz w:val="20"/>
              </w:rPr>
              <w:t>What are the potential problems associated with headcount reductions?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p w14:paraId="02E37419" w14:textId="77777777" w:rsidR="009F3DE1" w:rsidRPr="0076361B" w:rsidRDefault="009F3DE1">
            <w:pPr>
              <w:keepNext/>
              <w:keepLines/>
              <w:spacing w:before="212" w:after="212"/>
            </w:pPr>
            <w:r>
              <w:rPr>
                <w:rFonts w:ascii="Times,Times New Roman,Times-Rom" w:hAnsi="Times,Times New Roman,Times-Rom" w:cs="Times,Times New Roman,Times-Rom"/>
                <w:color w:val="000000"/>
                <w:sz w:val="16"/>
              </w:rPr>
              <w:br/>
              <w:t> </w:t>
            </w:r>
          </w:p>
          <w:p w14:paraId="6AE999C7" w14:textId="77777777" w:rsidR="009F3DE1" w:rsidRPr="0076361B" w:rsidRDefault="009F3DE1">
            <w:pPr>
              <w:keepNext/>
              <w:keepLines/>
              <w:spacing w:before="212" w:after="212"/>
            </w:pPr>
            <w:r>
              <w:rPr>
                <w:rFonts w:ascii="Times,Times New Roman,Times-Rom" w:hAnsi="Times,Times New Roman,Times-Rom" w:cs="Times,Times New Roman,Times-Rom"/>
                <w:color w:val="000000"/>
                <w:sz w:val="16"/>
              </w:rPr>
              <w:br/>
              <w:t> </w:t>
            </w:r>
          </w:p>
          <w:p w14:paraId="1EBD5811" w14:textId="77777777" w:rsidR="009F3DE1" w:rsidRPr="0076361B" w:rsidRDefault="009F3DE1">
            <w:pPr>
              <w:keepNext/>
              <w:keepLines/>
              <w:spacing w:before="212" w:after="212"/>
            </w:pPr>
            <w:r>
              <w:rPr>
                <w:rFonts w:ascii="Times,Times New Roman,Times-Rom" w:hAnsi="Times,Times New Roman,Times-Rom" w:cs="Times,Times New Roman,Times-Rom"/>
                <w:color w:val="000000"/>
                <w:sz w:val="16"/>
              </w:rPr>
              <w:br/>
              <w:t> </w:t>
            </w:r>
          </w:p>
        </w:tc>
      </w:tr>
    </w:tbl>
    <w:p w14:paraId="477DD569"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57AE7856" w14:textId="77777777">
        <w:tc>
          <w:tcPr>
            <w:tcW w:w="200" w:type="pct"/>
          </w:tcPr>
          <w:p w14:paraId="4170EBBF" w14:textId="77777777" w:rsidR="009F3DE1" w:rsidRPr="0076361B" w:rsidRDefault="009F3DE1">
            <w:pPr>
              <w:keepNext/>
              <w:keepLines/>
            </w:pPr>
            <w:r>
              <w:rPr>
                <w:rFonts w:ascii="Times,Times New Roman,Times-Rom" w:hAnsi="Times,Times New Roman,Times-Rom" w:cs="Times,Times New Roman,Times-Rom"/>
                <w:color w:val="000000"/>
                <w:sz w:val="20"/>
              </w:rPr>
              <w:t>52.</w:t>
            </w:r>
          </w:p>
        </w:tc>
        <w:tc>
          <w:tcPr>
            <w:tcW w:w="4800" w:type="pct"/>
          </w:tcPr>
          <w:p w14:paraId="2410C69F" w14:textId="77777777" w:rsidR="009F3DE1" w:rsidRPr="0076361B" w:rsidRDefault="009F3DE1">
            <w:pPr>
              <w:keepNext/>
              <w:keepLines/>
            </w:pPr>
            <w:r>
              <w:rPr>
                <w:rFonts w:ascii="Times,Times New Roman,Times-Rom" w:hAnsi="Times,Times New Roman,Times-Rom" w:cs="Times,Times New Roman,Times-Rom"/>
                <w:color w:val="000000"/>
                <w:sz w:val="20"/>
              </w:rPr>
              <w:t>What is the top-down method of budgeting?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p w14:paraId="32A07923" w14:textId="77777777" w:rsidR="009F3DE1" w:rsidRPr="0076361B" w:rsidRDefault="009F3DE1">
            <w:pPr>
              <w:keepNext/>
              <w:keepLines/>
              <w:spacing w:before="212" w:after="212"/>
            </w:pPr>
            <w:r>
              <w:rPr>
                <w:rFonts w:ascii="Times,Times New Roman,Times-Rom" w:hAnsi="Times,Times New Roman,Times-Rom" w:cs="Times,Times New Roman,Times-Rom"/>
                <w:color w:val="000000"/>
                <w:sz w:val="16"/>
              </w:rPr>
              <w:br/>
              <w:t> </w:t>
            </w:r>
          </w:p>
          <w:p w14:paraId="5153F01B" w14:textId="77777777" w:rsidR="009F3DE1" w:rsidRPr="0076361B" w:rsidRDefault="009F3DE1">
            <w:pPr>
              <w:keepNext/>
              <w:keepLines/>
              <w:spacing w:before="212" w:after="212"/>
            </w:pPr>
            <w:r>
              <w:rPr>
                <w:rFonts w:ascii="Times,Times New Roman,Times-Rom" w:hAnsi="Times,Times New Roman,Times-Rom" w:cs="Times,Times New Roman,Times-Rom"/>
                <w:color w:val="000000"/>
                <w:sz w:val="16"/>
              </w:rPr>
              <w:br/>
              <w:t> </w:t>
            </w:r>
          </w:p>
          <w:p w14:paraId="1C2F2516" w14:textId="77777777" w:rsidR="009F3DE1" w:rsidRPr="0076361B" w:rsidRDefault="009F3DE1">
            <w:pPr>
              <w:keepNext/>
              <w:keepLines/>
              <w:spacing w:before="212" w:after="212"/>
            </w:pPr>
            <w:r>
              <w:rPr>
                <w:rFonts w:ascii="Times,Times New Roman,Times-Rom" w:hAnsi="Times,Times New Roman,Times-Rom" w:cs="Times,Times New Roman,Times-Rom"/>
                <w:color w:val="000000"/>
                <w:sz w:val="16"/>
              </w:rPr>
              <w:br/>
              <w:t> </w:t>
            </w:r>
          </w:p>
        </w:tc>
      </w:tr>
    </w:tbl>
    <w:p w14:paraId="5B4B4FAF"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2267E891" w14:textId="77777777">
        <w:tc>
          <w:tcPr>
            <w:tcW w:w="200" w:type="pct"/>
          </w:tcPr>
          <w:p w14:paraId="733CE19C" w14:textId="77777777" w:rsidR="009F3DE1" w:rsidRPr="0076361B" w:rsidRDefault="009F3DE1">
            <w:pPr>
              <w:keepNext/>
              <w:keepLines/>
            </w:pPr>
            <w:r>
              <w:rPr>
                <w:rFonts w:ascii="Times,Times New Roman,Times-Rom" w:hAnsi="Times,Times New Roman,Times-Rom" w:cs="Times,Times New Roman,Times-Rom"/>
                <w:color w:val="000000"/>
                <w:sz w:val="20"/>
              </w:rPr>
              <w:t>53.</w:t>
            </w:r>
          </w:p>
        </w:tc>
        <w:tc>
          <w:tcPr>
            <w:tcW w:w="4800" w:type="pct"/>
          </w:tcPr>
          <w:p w14:paraId="01A8133D" w14:textId="77777777" w:rsidR="009F3DE1" w:rsidRPr="0076361B" w:rsidRDefault="009F3DE1">
            <w:pPr>
              <w:keepNext/>
              <w:keepLines/>
            </w:pPr>
            <w:r>
              <w:rPr>
                <w:rFonts w:ascii="Times,Times New Roman,Times-Rom" w:hAnsi="Times,Times New Roman,Times-Rom" w:cs="Times,Times New Roman,Times-Rom"/>
                <w:color w:val="000000"/>
                <w:sz w:val="20"/>
              </w:rPr>
              <w:t>What is the turnover effect? Explain how it is calculated with an example.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p w14:paraId="27F6BE7D" w14:textId="77777777" w:rsidR="009F3DE1" w:rsidRPr="0076361B" w:rsidRDefault="009F3DE1">
            <w:pPr>
              <w:keepNext/>
              <w:keepLines/>
              <w:spacing w:before="212" w:after="212"/>
            </w:pPr>
            <w:r>
              <w:rPr>
                <w:rFonts w:ascii="Times,Times New Roman,Times-Rom" w:hAnsi="Times,Times New Roman,Times-Rom" w:cs="Times,Times New Roman,Times-Rom"/>
                <w:color w:val="000000"/>
                <w:sz w:val="16"/>
              </w:rPr>
              <w:br/>
              <w:t> </w:t>
            </w:r>
          </w:p>
          <w:p w14:paraId="3FF68526" w14:textId="77777777" w:rsidR="009F3DE1" w:rsidRPr="0076361B" w:rsidRDefault="009F3DE1">
            <w:pPr>
              <w:keepNext/>
              <w:keepLines/>
              <w:spacing w:before="212" w:after="212"/>
            </w:pPr>
            <w:r>
              <w:rPr>
                <w:rFonts w:ascii="Times,Times New Roman,Times-Rom" w:hAnsi="Times,Times New Roman,Times-Rom" w:cs="Times,Times New Roman,Times-Rom"/>
                <w:color w:val="000000"/>
                <w:sz w:val="16"/>
              </w:rPr>
              <w:br/>
              <w:t> </w:t>
            </w:r>
          </w:p>
          <w:p w14:paraId="6F5EC992" w14:textId="77777777" w:rsidR="009F3DE1" w:rsidRPr="0076361B" w:rsidRDefault="009F3DE1">
            <w:pPr>
              <w:keepNext/>
              <w:keepLines/>
              <w:spacing w:before="212" w:after="212"/>
            </w:pPr>
            <w:r>
              <w:rPr>
                <w:rFonts w:ascii="Times,Times New Roman,Times-Rom" w:hAnsi="Times,Times New Roman,Times-Rom" w:cs="Times,Times New Roman,Times-Rom"/>
                <w:color w:val="000000"/>
                <w:sz w:val="16"/>
              </w:rPr>
              <w:br/>
              <w:t> </w:t>
            </w:r>
          </w:p>
        </w:tc>
      </w:tr>
    </w:tbl>
    <w:p w14:paraId="0751C657"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5692A36A" w14:textId="77777777">
        <w:tc>
          <w:tcPr>
            <w:tcW w:w="200" w:type="pct"/>
          </w:tcPr>
          <w:p w14:paraId="6732ABE7" w14:textId="77777777" w:rsidR="009F3DE1" w:rsidRPr="0076361B" w:rsidRDefault="009F3DE1">
            <w:pPr>
              <w:keepNext/>
              <w:keepLines/>
            </w:pPr>
            <w:r>
              <w:rPr>
                <w:rFonts w:ascii="Times,Times New Roman,Times-Rom" w:hAnsi="Times,Times New Roman,Times-Rom" w:cs="Times,Times New Roman,Times-Rom"/>
                <w:color w:val="000000"/>
                <w:sz w:val="20"/>
              </w:rPr>
              <w:t>54.</w:t>
            </w:r>
          </w:p>
        </w:tc>
        <w:tc>
          <w:tcPr>
            <w:tcW w:w="4800" w:type="pct"/>
          </w:tcPr>
          <w:p w14:paraId="1DF9B4E1" w14:textId="77777777" w:rsidR="009F3DE1" w:rsidRPr="0076361B" w:rsidRDefault="009F3DE1">
            <w:pPr>
              <w:keepNext/>
              <w:keepLines/>
            </w:pPr>
            <w:r>
              <w:rPr>
                <w:rFonts w:ascii="Times,Times New Roman,Times-Rom" w:hAnsi="Times,Times New Roman,Times-Rom" w:cs="Times,Times New Roman,Times-Rom"/>
                <w:color w:val="000000"/>
                <w:sz w:val="20"/>
              </w:rPr>
              <w:t>What is the consumer price index (CPI)? Explain with an example.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p w14:paraId="0F9CEE2A" w14:textId="77777777" w:rsidR="009F3DE1" w:rsidRPr="0076361B" w:rsidRDefault="009F3DE1">
            <w:pPr>
              <w:keepNext/>
              <w:keepLines/>
              <w:spacing w:before="212" w:after="212"/>
            </w:pPr>
            <w:r>
              <w:rPr>
                <w:rFonts w:ascii="Times,Times New Roman,Times-Rom" w:hAnsi="Times,Times New Roman,Times-Rom" w:cs="Times,Times New Roman,Times-Rom"/>
                <w:color w:val="000000"/>
                <w:sz w:val="16"/>
              </w:rPr>
              <w:br/>
              <w:t> </w:t>
            </w:r>
          </w:p>
          <w:p w14:paraId="12696D3E" w14:textId="77777777" w:rsidR="009F3DE1" w:rsidRPr="0076361B" w:rsidRDefault="009F3DE1">
            <w:pPr>
              <w:keepNext/>
              <w:keepLines/>
              <w:spacing w:before="212" w:after="212"/>
            </w:pPr>
            <w:r>
              <w:rPr>
                <w:rFonts w:ascii="Times,Times New Roman,Times-Rom" w:hAnsi="Times,Times New Roman,Times-Rom" w:cs="Times,Times New Roman,Times-Rom"/>
                <w:color w:val="000000"/>
                <w:sz w:val="16"/>
              </w:rPr>
              <w:br/>
              <w:t> </w:t>
            </w:r>
          </w:p>
          <w:p w14:paraId="7190AEE6" w14:textId="77777777" w:rsidR="009F3DE1" w:rsidRPr="0076361B" w:rsidRDefault="009F3DE1">
            <w:pPr>
              <w:keepNext/>
              <w:keepLines/>
              <w:spacing w:before="212" w:after="212"/>
            </w:pPr>
            <w:r>
              <w:rPr>
                <w:rFonts w:ascii="Times,Times New Roman,Times-Rom" w:hAnsi="Times,Times New Roman,Times-Rom" w:cs="Times,Times New Roman,Times-Rom"/>
                <w:color w:val="000000"/>
                <w:sz w:val="16"/>
              </w:rPr>
              <w:br/>
              <w:t> </w:t>
            </w:r>
          </w:p>
        </w:tc>
      </w:tr>
    </w:tbl>
    <w:p w14:paraId="52940F12" w14:textId="77777777" w:rsidR="009F3DE1" w:rsidRDefault="009F3DE1">
      <w:pPr>
        <w:keepLines/>
      </w:pPr>
      <w:r>
        <w:rPr>
          <w:rFonts w:ascii="Times,Times New Roman,Times-Rom" w:hAnsi="Times,Times New Roman,Times-Rom" w:cs="Times,Times New Roman,Times-Rom"/>
          <w:color w:val="000000"/>
          <w:sz w:val="18"/>
        </w:rPr>
        <w:t> </w:t>
      </w:r>
    </w:p>
    <w:tbl>
      <w:tblPr>
        <w:tblW w:w="5000" w:type="pct"/>
        <w:tblCellMar>
          <w:left w:w="0" w:type="dxa"/>
          <w:right w:w="0" w:type="dxa"/>
        </w:tblCellMar>
        <w:tblLook w:val="0000" w:firstRow="0" w:lastRow="0" w:firstColumn="0" w:lastColumn="0" w:noHBand="0" w:noVBand="0"/>
      </w:tblPr>
      <w:tblGrid>
        <w:gridCol w:w="360"/>
        <w:gridCol w:w="8640"/>
      </w:tblGrid>
      <w:tr w:rsidR="009F3DE1" w:rsidRPr="0076361B" w14:paraId="2F38D516" w14:textId="77777777">
        <w:tc>
          <w:tcPr>
            <w:tcW w:w="200" w:type="pct"/>
          </w:tcPr>
          <w:p w14:paraId="1512FF28" w14:textId="77777777" w:rsidR="009F3DE1" w:rsidRPr="0076361B" w:rsidRDefault="009F3DE1">
            <w:pPr>
              <w:keepNext/>
              <w:keepLines/>
            </w:pPr>
            <w:r>
              <w:rPr>
                <w:rFonts w:ascii="Times,Times New Roman,Times-Rom" w:hAnsi="Times,Times New Roman,Times-Rom" w:cs="Times,Times New Roman,Times-Rom"/>
                <w:color w:val="000000"/>
                <w:sz w:val="20"/>
              </w:rPr>
              <w:lastRenderedPageBreak/>
              <w:t>55.</w:t>
            </w:r>
          </w:p>
        </w:tc>
        <w:tc>
          <w:tcPr>
            <w:tcW w:w="4800" w:type="pct"/>
          </w:tcPr>
          <w:p w14:paraId="14D35E4D" w14:textId="77777777" w:rsidR="009F3DE1" w:rsidRPr="0076361B" w:rsidRDefault="009F3DE1">
            <w:pPr>
              <w:keepNext/>
              <w:keepLines/>
            </w:pPr>
            <w:r>
              <w:rPr>
                <w:rFonts w:ascii="Times,Times New Roman,Times-Rom" w:hAnsi="Times,Times New Roman,Times-Rom" w:cs="Times,Times New Roman,Times-Rom"/>
                <w:color w:val="000000"/>
                <w:sz w:val="20"/>
              </w:rPr>
              <w:t xml:space="preserve">Briefly summarize </w:t>
            </w:r>
            <w:proofErr w:type="spellStart"/>
            <w:r>
              <w:rPr>
                <w:rFonts w:ascii="Times,Times New Roman,Times-Rom" w:hAnsi="Times,Times New Roman,Times-Rom" w:cs="Times,Times New Roman,Times-Rom"/>
                <w:color w:val="000000"/>
                <w:sz w:val="20"/>
              </w:rPr>
              <w:t>compa</w:t>
            </w:r>
            <w:proofErr w:type="spellEnd"/>
            <w:r>
              <w:rPr>
                <w:rFonts w:ascii="Times,Times New Roman,Times-Rom" w:hAnsi="Times,Times New Roman,Times-Rom" w:cs="Times,Times New Roman,Times-Rom"/>
                <w:color w:val="000000"/>
                <w:sz w:val="20"/>
              </w:rPr>
              <w:t>-ratios. </w:t>
            </w:r>
            <w:r>
              <w:rPr>
                <w:rFonts w:ascii="Times,Times New Roman,Times-Rom" w:hAnsi="Times,Times New Roman,Times-Rom" w:cs="Times,Times New Roman,Times-Rom"/>
                <w:color w:val="000000"/>
                <w:sz w:val="20"/>
              </w:rPr>
              <w:br/>
              <w:t> </w:t>
            </w:r>
            <w:r>
              <w:rPr>
                <w:rFonts w:ascii="Times,Times New Roman,Times-Rom" w:hAnsi="Times,Times New Roman,Times-Rom" w:cs="Times,Times New Roman,Times-Rom"/>
                <w:color w:val="000000"/>
                <w:sz w:val="20"/>
              </w:rPr>
              <w:br/>
            </w:r>
          </w:p>
          <w:p w14:paraId="0BD56F5E" w14:textId="77777777" w:rsidR="009F3DE1" w:rsidRPr="0076361B" w:rsidRDefault="009F3DE1">
            <w:pPr>
              <w:keepNext/>
              <w:keepLines/>
              <w:spacing w:before="212" w:after="212"/>
            </w:pPr>
            <w:r>
              <w:rPr>
                <w:rFonts w:ascii="Times,Times New Roman,Times-Rom" w:hAnsi="Times,Times New Roman,Times-Rom" w:cs="Times,Times New Roman,Times-Rom"/>
                <w:color w:val="000000"/>
                <w:sz w:val="16"/>
              </w:rPr>
              <w:br/>
              <w:t> </w:t>
            </w:r>
          </w:p>
          <w:p w14:paraId="161E0FE4" w14:textId="77777777" w:rsidR="009F3DE1" w:rsidRPr="0076361B" w:rsidRDefault="009F3DE1">
            <w:pPr>
              <w:keepNext/>
              <w:keepLines/>
              <w:spacing w:before="212" w:after="212"/>
            </w:pPr>
            <w:r>
              <w:rPr>
                <w:rFonts w:ascii="Times,Times New Roman,Times-Rom" w:hAnsi="Times,Times New Roman,Times-Rom" w:cs="Times,Times New Roman,Times-Rom"/>
                <w:color w:val="000000"/>
                <w:sz w:val="16"/>
              </w:rPr>
              <w:br/>
              <w:t> </w:t>
            </w:r>
          </w:p>
          <w:p w14:paraId="1A544DC9" w14:textId="77777777" w:rsidR="009F3DE1" w:rsidRPr="0076361B" w:rsidRDefault="009F3DE1">
            <w:pPr>
              <w:keepNext/>
              <w:keepLines/>
              <w:spacing w:before="212" w:after="212"/>
            </w:pPr>
            <w:r>
              <w:rPr>
                <w:rFonts w:ascii="Times,Times New Roman,Times-Rom" w:hAnsi="Times,Times New Roman,Times-Rom" w:cs="Times,Times New Roman,Times-Rom"/>
                <w:color w:val="000000"/>
                <w:sz w:val="16"/>
              </w:rPr>
              <w:br/>
              <w:t> </w:t>
            </w:r>
          </w:p>
        </w:tc>
      </w:tr>
    </w:tbl>
    <w:p w14:paraId="32538842" w14:textId="77777777" w:rsidR="009F3DE1" w:rsidRDefault="009F3DE1">
      <w:pPr>
        <w:keepLines/>
      </w:pPr>
      <w:r>
        <w:rPr>
          <w:rFonts w:ascii="Times,Times New Roman,Times-Rom" w:hAnsi="Times,Times New Roman,Times-Rom" w:cs="Times,Times New Roman,Times-Rom"/>
          <w:color w:val="000000"/>
          <w:sz w:val="18"/>
        </w:rPr>
        <w:t> </w:t>
      </w:r>
    </w:p>
    <w:p w14:paraId="6ACA7FBA" w14:textId="1C0C7946" w:rsidR="009F3DE1" w:rsidRDefault="009F3DE1" w:rsidP="00953EE8">
      <w:pPr>
        <w:jc w:val="center"/>
      </w:pPr>
    </w:p>
    <w:sectPr w:rsidR="009F3DE1" w:rsidSect="00D907B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D890D" w14:textId="77777777" w:rsidR="00792560" w:rsidRDefault="00792560">
      <w:r>
        <w:separator/>
      </w:r>
    </w:p>
  </w:endnote>
  <w:endnote w:type="continuationSeparator" w:id="0">
    <w:p w14:paraId="268E8D4C" w14:textId="77777777" w:rsidR="00792560" w:rsidRDefault="0079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Times New Roman,Times-Rom">
    <w:altName w:val="Times New Roman"/>
    <w:panose1 w:val="00000000000000000000"/>
    <w:charset w:val="00"/>
    <w:family w:val="roman"/>
    <w:notTrueType/>
    <w:pitch w:val="default"/>
    <w:sig w:usb0="00000003" w:usb1="00000000" w:usb2="00000000" w:usb3="00000000" w:csb0="00000001" w:csb1="00000000"/>
  </w:font>
  <w:font w:name="Thorndale,Times,Times-Roman,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74D4E" w14:textId="77777777" w:rsidR="009F3DE1" w:rsidRDefault="009F3D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E77E3" w14:textId="77777777" w:rsidR="009F3DE1" w:rsidRPr="00D907B2" w:rsidRDefault="009F3DE1" w:rsidP="00D907B2">
    <w:pPr>
      <w:pStyle w:val="Footer"/>
      <w:jc w:val="center"/>
      <w:rPr>
        <w:rFonts w:ascii="Times New Roman" w:hAnsi="Times New Roman"/>
        <w:sz w:val="16"/>
      </w:rPr>
    </w:pPr>
    <w:r w:rsidRPr="00D907B2">
      <w:rPr>
        <w:rFonts w:ascii="Times New Roman" w:hAnsi="Times New Roman"/>
        <w:sz w:val="16"/>
      </w:rPr>
      <w:t>18-</w:t>
    </w:r>
    <w:r w:rsidRPr="00D907B2">
      <w:rPr>
        <w:rFonts w:ascii="Times New Roman" w:hAnsi="Times New Roman"/>
        <w:sz w:val="16"/>
      </w:rPr>
      <w:fldChar w:fldCharType="begin"/>
    </w:r>
    <w:r w:rsidRPr="00D907B2">
      <w:rPr>
        <w:rFonts w:ascii="Times New Roman" w:hAnsi="Times New Roman"/>
        <w:sz w:val="16"/>
      </w:rPr>
      <w:instrText xml:space="preserve"> PAGE </w:instrText>
    </w:r>
    <w:r w:rsidRPr="00D907B2">
      <w:rPr>
        <w:rFonts w:ascii="Times New Roman" w:hAnsi="Times New Roman"/>
        <w:sz w:val="16"/>
      </w:rPr>
      <w:fldChar w:fldCharType="separate"/>
    </w:r>
    <w:r w:rsidRPr="00D907B2">
      <w:rPr>
        <w:rFonts w:ascii="Times New Roman" w:hAnsi="Times New Roman"/>
        <w:noProof/>
        <w:sz w:val="16"/>
      </w:rPr>
      <w:t>23</w:t>
    </w:r>
    <w:r w:rsidRPr="00D907B2">
      <w:rPr>
        <w:rFonts w:ascii="Times New Roman" w:hAnsi="Times New Roman"/>
        <w:sz w:val="16"/>
      </w:rPr>
      <w:fldChar w:fldCharType="end"/>
    </w:r>
  </w:p>
  <w:p w14:paraId="37BA296A" w14:textId="77777777" w:rsidR="009F3DE1" w:rsidRPr="00D907B2" w:rsidRDefault="009F3DE1" w:rsidP="00D907B2">
    <w:pPr>
      <w:pStyle w:val="Footer"/>
      <w:jc w:val="center"/>
      <w:rPr>
        <w:rFonts w:ascii="Times New Roman" w:hAnsi="Times New Roman"/>
        <w:sz w:val="16"/>
      </w:rPr>
    </w:pPr>
    <w:r w:rsidRPr="00D907B2">
      <w:rPr>
        <w:rFonts w:ascii="Times New Roman" w:hAnsi="Times New Roman"/>
        <w:sz w:val="16"/>
      </w:rPr>
      <w:t>Copyright © 2017 McGraw-Hill Education. All rights reserved. No reproduction or distribution without the prior written consent of McGraw-Hill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639CA" w14:textId="77777777" w:rsidR="009F3DE1" w:rsidRDefault="009F3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A7108" w14:textId="77777777" w:rsidR="00792560" w:rsidRDefault="00792560">
      <w:r>
        <w:separator/>
      </w:r>
    </w:p>
  </w:footnote>
  <w:footnote w:type="continuationSeparator" w:id="0">
    <w:p w14:paraId="6B5025C8" w14:textId="77777777" w:rsidR="00792560" w:rsidRDefault="00792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D9AAD" w14:textId="77777777" w:rsidR="009F3DE1" w:rsidRDefault="009F3D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AB8AE" w14:textId="77777777" w:rsidR="009F3DE1" w:rsidRPr="00D907B2" w:rsidRDefault="009F3DE1" w:rsidP="00D907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5EF9B" w14:textId="77777777" w:rsidR="009F3DE1" w:rsidRDefault="009F3DE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63F38"/>
    <w:rsid w:val="00363F38"/>
    <w:rsid w:val="004649C2"/>
    <w:rsid w:val="0076361B"/>
    <w:rsid w:val="00792560"/>
    <w:rsid w:val="00953EE8"/>
    <w:rsid w:val="009F3DE1"/>
    <w:rsid w:val="00D90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353454"/>
  <w14:defaultImageDpi w14:val="0"/>
  <w15:docId w15:val="{85EF9788-79A8-490B-8657-D1C7EFDC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907B2"/>
    <w:pPr>
      <w:tabs>
        <w:tab w:val="center" w:pos="4320"/>
        <w:tab w:val="right" w:pos="8640"/>
      </w:tabs>
    </w:pPr>
  </w:style>
  <w:style w:type="character" w:customStyle="1" w:styleId="HeaderChar">
    <w:name w:val="Header Char"/>
    <w:basedOn w:val="DefaultParagraphFont"/>
    <w:link w:val="Header"/>
    <w:uiPriority w:val="99"/>
    <w:semiHidden/>
    <w:rsid w:val="00DA262C"/>
  </w:style>
  <w:style w:type="paragraph" w:styleId="Footer">
    <w:name w:val="footer"/>
    <w:basedOn w:val="Normal"/>
    <w:link w:val="FooterChar"/>
    <w:uiPriority w:val="99"/>
    <w:rsid w:val="00D907B2"/>
    <w:pPr>
      <w:tabs>
        <w:tab w:val="center" w:pos="4320"/>
        <w:tab w:val="right" w:pos="8640"/>
      </w:tabs>
    </w:pPr>
  </w:style>
  <w:style w:type="character" w:customStyle="1" w:styleId="FooterChar">
    <w:name w:val="Footer Char"/>
    <w:basedOn w:val="DefaultParagraphFont"/>
    <w:link w:val="Footer"/>
    <w:uiPriority w:val="99"/>
    <w:semiHidden/>
    <w:rsid w:val="00DA2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1778</Words>
  <Characters>10136</Characters>
  <Application>Microsoft Office Word</Application>
  <DocSecurity>0</DocSecurity>
  <Lines>84</Lines>
  <Paragraphs>23</Paragraphs>
  <ScaleCrop>false</ScaleCrop>
  <Company/>
  <LinksUpToDate>false</LinksUpToDate>
  <CharactersWithSpaces>11891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Mirza, Shehla</cp:lastModifiedBy>
  <cp:revision>3</cp:revision>
  <dcterms:created xsi:type="dcterms:W3CDTF">2015-12-22T09:13:00Z</dcterms:created>
  <dcterms:modified xsi:type="dcterms:W3CDTF">2020-07-12T18:49:00Z</dcterms:modified>
</cp:coreProperties>
</file>